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2C840" w14:textId="6DCF3E4A" w:rsidR="00707C2F" w:rsidRPr="004A4DD7" w:rsidRDefault="00BB21DF" w:rsidP="00707C2F">
      <w:pPr>
        <w:jc w:val="center"/>
        <w:rPr>
          <w:rFonts w:ascii="Garamond" w:hAnsi="Garamond"/>
          <w:b/>
          <w:bCs/>
          <w:sz w:val="20"/>
          <w:szCs w:val="20"/>
        </w:rPr>
      </w:pPr>
      <w:r w:rsidRPr="004A4DD7">
        <w:rPr>
          <w:rFonts w:ascii="Garamond" w:hAnsi="Garamond"/>
          <w:b/>
          <w:bCs/>
          <w:sz w:val="20"/>
          <w:szCs w:val="20"/>
        </w:rPr>
        <w:t>Letter From Birmingham Jail</w:t>
      </w:r>
      <w:r w:rsidR="00A24BE7" w:rsidRPr="004A4DD7">
        <w:rPr>
          <w:rFonts w:ascii="Garamond" w:hAnsi="Garamond"/>
          <w:b/>
          <w:bCs/>
          <w:sz w:val="20"/>
          <w:szCs w:val="20"/>
        </w:rPr>
        <w:t xml:space="preserve"> (</w:t>
      </w:r>
      <w:r w:rsidR="00A24BE7" w:rsidRPr="004A4DD7">
        <w:rPr>
          <w:rFonts w:ascii="Garamond" w:hAnsi="Garamond"/>
          <w:b/>
          <w:bCs/>
          <w:color w:val="202124"/>
          <w:sz w:val="20"/>
          <w:szCs w:val="20"/>
          <w:shd w:val="clear" w:color="auto" w:fill="FFFFFF"/>
        </w:rPr>
        <w:t>April 3, 1963</w:t>
      </w:r>
      <w:r w:rsidR="00A24BE7" w:rsidRPr="004A4DD7">
        <w:rPr>
          <w:rFonts w:ascii="Garamond" w:hAnsi="Garamond"/>
          <w:b/>
          <w:bCs/>
          <w:color w:val="202124"/>
          <w:sz w:val="20"/>
          <w:szCs w:val="20"/>
          <w:shd w:val="clear" w:color="auto" w:fill="FFFFFF"/>
        </w:rPr>
        <w:t>)</w:t>
      </w:r>
      <w:r w:rsidRPr="004A4DD7">
        <w:rPr>
          <w:rFonts w:ascii="Garamond" w:hAnsi="Garamond"/>
          <w:b/>
          <w:bCs/>
          <w:sz w:val="20"/>
          <w:szCs w:val="20"/>
        </w:rPr>
        <w:t xml:space="preserve"> Compared to Declaration of Independence</w:t>
      </w:r>
      <w:r w:rsidR="00670030" w:rsidRPr="004A4DD7">
        <w:rPr>
          <w:rFonts w:ascii="Garamond" w:hAnsi="Garamond"/>
          <w:b/>
          <w:bCs/>
          <w:sz w:val="20"/>
          <w:szCs w:val="20"/>
        </w:rPr>
        <w:t>/ Constitution</w:t>
      </w:r>
    </w:p>
    <w:tbl>
      <w:tblPr>
        <w:tblStyle w:val="TableGrid"/>
        <w:tblW w:w="0" w:type="auto"/>
        <w:tblLook w:val="04A0" w:firstRow="1" w:lastRow="0" w:firstColumn="1" w:lastColumn="0" w:noHBand="0" w:noVBand="1"/>
      </w:tblPr>
      <w:tblGrid>
        <w:gridCol w:w="3055"/>
        <w:gridCol w:w="2790"/>
        <w:gridCol w:w="2790"/>
        <w:gridCol w:w="2731"/>
      </w:tblGrid>
      <w:tr w:rsidR="0043789F" w:rsidRPr="004A4DD7" w14:paraId="0FE625F3" w14:textId="77777777" w:rsidTr="00AD4325">
        <w:tc>
          <w:tcPr>
            <w:tcW w:w="3055" w:type="dxa"/>
          </w:tcPr>
          <w:p w14:paraId="08C062AB" w14:textId="7995B111" w:rsidR="0043789F" w:rsidRPr="004A4DD7" w:rsidRDefault="0043789F" w:rsidP="00707C2F">
            <w:pPr>
              <w:jc w:val="center"/>
              <w:rPr>
                <w:rFonts w:ascii="Garamond" w:hAnsi="Garamond"/>
                <w:b/>
                <w:bCs/>
                <w:sz w:val="20"/>
                <w:szCs w:val="20"/>
              </w:rPr>
            </w:pPr>
            <w:r w:rsidRPr="004A4DD7">
              <w:rPr>
                <w:rFonts w:ascii="Garamond" w:hAnsi="Garamond"/>
                <w:b/>
                <w:bCs/>
                <w:sz w:val="20"/>
                <w:szCs w:val="20"/>
              </w:rPr>
              <w:t>Letter From Birmingham Jail</w:t>
            </w:r>
          </w:p>
        </w:tc>
        <w:tc>
          <w:tcPr>
            <w:tcW w:w="2790" w:type="dxa"/>
          </w:tcPr>
          <w:p w14:paraId="5795E714" w14:textId="03E4478E" w:rsidR="0043789F" w:rsidRPr="004A4DD7" w:rsidRDefault="0043789F" w:rsidP="00707C2F">
            <w:pPr>
              <w:jc w:val="center"/>
              <w:rPr>
                <w:rFonts w:ascii="Garamond" w:hAnsi="Garamond"/>
                <w:b/>
                <w:bCs/>
                <w:sz w:val="20"/>
                <w:szCs w:val="20"/>
              </w:rPr>
            </w:pPr>
            <w:r w:rsidRPr="004A4DD7">
              <w:rPr>
                <w:rFonts w:ascii="Garamond" w:hAnsi="Garamond"/>
                <w:b/>
                <w:bCs/>
                <w:sz w:val="20"/>
                <w:szCs w:val="20"/>
              </w:rPr>
              <w:t>Declaration of Independence</w:t>
            </w:r>
            <w:r w:rsidR="006B238B" w:rsidRPr="004A4DD7">
              <w:rPr>
                <w:rFonts w:ascii="Garamond" w:hAnsi="Garamond"/>
                <w:b/>
                <w:bCs/>
                <w:sz w:val="20"/>
                <w:szCs w:val="20"/>
              </w:rPr>
              <w:t>/ Const.</w:t>
            </w:r>
          </w:p>
        </w:tc>
        <w:tc>
          <w:tcPr>
            <w:tcW w:w="2790" w:type="dxa"/>
          </w:tcPr>
          <w:p w14:paraId="2CCEC382" w14:textId="3425799E" w:rsidR="0043789F" w:rsidRPr="004A4DD7" w:rsidRDefault="00311B46" w:rsidP="00707C2F">
            <w:pPr>
              <w:jc w:val="center"/>
              <w:rPr>
                <w:rFonts w:ascii="Garamond" w:hAnsi="Garamond"/>
                <w:b/>
                <w:bCs/>
                <w:sz w:val="20"/>
                <w:szCs w:val="20"/>
              </w:rPr>
            </w:pPr>
            <w:r w:rsidRPr="004A4DD7">
              <w:rPr>
                <w:rFonts w:ascii="Garamond" w:hAnsi="Garamond"/>
                <w:b/>
                <w:bCs/>
                <w:sz w:val="20"/>
                <w:szCs w:val="20"/>
              </w:rPr>
              <w:t>Comparison</w:t>
            </w:r>
          </w:p>
        </w:tc>
        <w:tc>
          <w:tcPr>
            <w:tcW w:w="2731" w:type="dxa"/>
          </w:tcPr>
          <w:p w14:paraId="132F1285" w14:textId="7BA34D21" w:rsidR="0043789F" w:rsidRPr="004A4DD7" w:rsidRDefault="00F86CD2" w:rsidP="00707C2F">
            <w:pPr>
              <w:jc w:val="center"/>
              <w:rPr>
                <w:rFonts w:ascii="Garamond" w:hAnsi="Garamond"/>
                <w:b/>
                <w:bCs/>
                <w:sz w:val="20"/>
                <w:szCs w:val="20"/>
              </w:rPr>
            </w:pPr>
            <w:r w:rsidRPr="004A4DD7">
              <w:rPr>
                <w:rFonts w:ascii="Garamond" w:hAnsi="Garamond"/>
                <w:b/>
                <w:bCs/>
                <w:sz w:val="20"/>
                <w:szCs w:val="20"/>
              </w:rPr>
              <w:t>Letter From Birm</w:t>
            </w:r>
            <w:r w:rsidR="004A4DD7" w:rsidRPr="004A4DD7">
              <w:rPr>
                <w:rFonts w:ascii="Garamond" w:hAnsi="Garamond"/>
                <w:b/>
                <w:bCs/>
                <w:sz w:val="20"/>
                <w:szCs w:val="20"/>
              </w:rPr>
              <w:t>ingham</w:t>
            </w:r>
            <w:r w:rsidRPr="004A4DD7">
              <w:rPr>
                <w:rFonts w:ascii="Garamond" w:hAnsi="Garamond"/>
                <w:b/>
                <w:bCs/>
                <w:sz w:val="20"/>
                <w:szCs w:val="20"/>
              </w:rPr>
              <w:t xml:space="preserve"> Jail</w:t>
            </w:r>
          </w:p>
        </w:tc>
      </w:tr>
      <w:tr w:rsidR="000E58A5" w:rsidRPr="00EC26CD" w14:paraId="5D6D313C" w14:textId="77777777" w:rsidTr="00E37D15">
        <w:trPr>
          <w:trHeight w:val="5534"/>
        </w:trPr>
        <w:tc>
          <w:tcPr>
            <w:tcW w:w="3055" w:type="dxa"/>
          </w:tcPr>
          <w:p w14:paraId="6160C14B" w14:textId="77777777" w:rsidR="000E58A5" w:rsidRPr="00EC26CD" w:rsidRDefault="000E58A5" w:rsidP="000E58A5">
            <w:pPr>
              <w:rPr>
                <w:rFonts w:ascii="Garamond" w:hAnsi="Garamond"/>
                <w:sz w:val="20"/>
                <w:szCs w:val="20"/>
              </w:rPr>
            </w:pPr>
            <w:r w:rsidRPr="00EC26CD">
              <w:rPr>
                <w:rFonts w:ascii="Garamond" w:hAnsi="Garamond"/>
                <w:sz w:val="20"/>
                <w:szCs w:val="20"/>
              </w:rPr>
              <w:t xml:space="preserve">There can be no gainsaying the fact that </w:t>
            </w:r>
            <w:r w:rsidRPr="00EC26CD">
              <w:rPr>
                <w:rFonts w:ascii="Garamond" w:hAnsi="Garamond"/>
                <w:sz w:val="20"/>
                <w:szCs w:val="20"/>
                <w:highlight w:val="yellow"/>
              </w:rPr>
              <w:t>racial injustice engulfs this community</w:t>
            </w:r>
            <w:r w:rsidRPr="00EC26CD">
              <w:rPr>
                <w:rFonts w:ascii="Garamond" w:hAnsi="Garamond"/>
                <w:sz w:val="20"/>
                <w:szCs w:val="20"/>
              </w:rPr>
              <w:t xml:space="preserve">. Birmingham is probably the </w:t>
            </w:r>
            <w:r w:rsidRPr="00EC26CD">
              <w:rPr>
                <w:rFonts w:ascii="Garamond" w:hAnsi="Garamond"/>
                <w:sz w:val="20"/>
                <w:szCs w:val="20"/>
                <w:highlight w:val="yellow"/>
              </w:rPr>
              <w:t>most thoroughly segregated</w:t>
            </w:r>
            <w:r w:rsidRPr="00EC26CD">
              <w:rPr>
                <w:rFonts w:ascii="Garamond" w:hAnsi="Garamond"/>
                <w:sz w:val="20"/>
                <w:szCs w:val="20"/>
              </w:rPr>
              <w:t xml:space="preserve"> city in the United States. Its </w:t>
            </w:r>
            <w:r w:rsidRPr="00EC26CD">
              <w:rPr>
                <w:rFonts w:ascii="Garamond" w:hAnsi="Garamond"/>
                <w:sz w:val="20"/>
                <w:szCs w:val="20"/>
                <w:highlight w:val="yellow"/>
              </w:rPr>
              <w:t>ugly record of brutality</w:t>
            </w:r>
            <w:r w:rsidRPr="00EC26CD">
              <w:rPr>
                <w:rFonts w:ascii="Garamond" w:hAnsi="Garamond"/>
                <w:sz w:val="20"/>
                <w:szCs w:val="20"/>
              </w:rPr>
              <w:t xml:space="preserve"> is widely known. Negroes have experienced </w:t>
            </w:r>
            <w:r w:rsidRPr="00EC26CD">
              <w:rPr>
                <w:rFonts w:ascii="Garamond" w:hAnsi="Garamond"/>
                <w:sz w:val="20"/>
                <w:szCs w:val="20"/>
                <w:highlight w:val="yellow"/>
              </w:rPr>
              <w:t>grossly unjust treatment</w:t>
            </w:r>
            <w:r w:rsidRPr="00EC26CD">
              <w:rPr>
                <w:rFonts w:ascii="Garamond" w:hAnsi="Garamond"/>
                <w:sz w:val="20"/>
                <w:szCs w:val="20"/>
              </w:rPr>
              <w:t xml:space="preserve"> in the courts. There have been more </w:t>
            </w:r>
            <w:r w:rsidRPr="00EC26CD">
              <w:rPr>
                <w:rFonts w:ascii="Garamond" w:hAnsi="Garamond"/>
                <w:sz w:val="20"/>
                <w:szCs w:val="20"/>
                <w:highlight w:val="yellow"/>
              </w:rPr>
              <w:t>unsolved bombings of Negro homes and churches</w:t>
            </w:r>
            <w:r w:rsidRPr="00EC26CD">
              <w:rPr>
                <w:rFonts w:ascii="Garamond" w:hAnsi="Garamond"/>
                <w:sz w:val="20"/>
                <w:szCs w:val="20"/>
              </w:rPr>
              <w:t xml:space="preserve"> in Birmingham than in any other city in the nation. These are the hard, brutal facts of the case. </w:t>
            </w:r>
            <w:r w:rsidRPr="00EC26CD">
              <w:rPr>
                <w:rFonts w:ascii="Garamond" w:hAnsi="Garamond"/>
                <w:sz w:val="20"/>
                <w:szCs w:val="20"/>
                <w:highlight w:val="yellow"/>
              </w:rPr>
              <w:t>On the basis of these conditions, Negro leaders sought to negotiate with the city fathers. But the latter consistently refused to engage in good faith negotiation</w:t>
            </w:r>
            <w:r w:rsidRPr="00EC26CD">
              <w:rPr>
                <w:rFonts w:ascii="Garamond" w:hAnsi="Garamond"/>
                <w:sz w:val="20"/>
                <w:szCs w:val="20"/>
              </w:rPr>
              <w:t>.</w:t>
            </w:r>
          </w:p>
          <w:p w14:paraId="0B4AA682" w14:textId="77777777" w:rsidR="000E58A5" w:rsidRPr="00EC26CD" w:rsidRDefault="000E58A5" w:rsidP="000E58A5">
            <w:pPr>
              <w:jc w:val="center"/>
              <w:rPr>
                <w:rFonts w:ascii="Garamond" w:hAnsi="Garamond"/>
                <w:b/>
                <w:bCs/>
              </w:rPr>
            </w:pPr>
          </w:p>
        </w:tc>
        <w:tc>
          <w:tcPr>
            <w:tcW w:w="2790" w:type="dxa"/>
          </w:tcPr>
          <w:p w14:paraId="64C41E6D" w14:textId="369E4E1F" w:rsidR="000E58A5" w:rsidRPr="004F3555" w:rsidRDefault="00E33846" w:rsidP="00E33846">
            <w:pPr>
              <w:rPr>
                <w:rFonts w:ascii="Garamond" w:hAnsi="Garamond"/>
                <w:sz w:val="20"/>
                <w:szCs w:val="20"/>
              </w:rPr>
            </w:pPr>
            <w:r w:rsidRPr="004F3555">
              <w:rPr>
                <w:rFonts w:ascii="Garamond" w:hAnsi="Garamond"/>
                <w:sz w:val="20"/>
                <w:szCs w:val="20"/>
              </w:rPr>
              <w:t xml:space="preserve">The history of the present King of Great Britain is a history of </w:t>
            </w:r>
            <w:r w:rsidRPr="004F3555">
              <w:rPr>
                <w:rFonts w:ascii="Garamond" w:hAnsi="Garamond"/>
                <w:b/>
                <w:bCs/>
                <w:sz w:val="20"/>
                <w:szCs w:val="20"/>
              </w:rPr>
              <w:t>repeated injuries and usurpations</w:t>
            </w:r>
            <w:r w:rsidRPr="004F3555">
              <w:rPr>
                <w:rFonts w:ascii="Garamond" w:hAnsi="Garamond"/>
                <w:sz w:val="20"/>
                <w:szCs w:val="20"/>
              </w:rPr>
              <w:t>, all having in direct object the establishment of an absolute Tyranny over these States. </w:t>
            </w:r>
            <w:r w:rsidR="0007661E" w:rsidRPr="004F3555">
              <w:rPr>
                <w:rFonts w:ascii="Garamond" w:hAnsi="Garamond"/>
                <w:sz w:val="20"/>
                <w:szCs w:val="20"/>
              </w:rPr>
              <w:t>(He refers to King George III)</w:t>
            </w:r>
          </w:p>
          <w:p w14:paraId="142F3739" w14:textId="1B7A478B" w:rsidR="00B31D73" w:rsidRDefault="00B31D73" w:rsidP="00E33846">
            <w:pPr>
              <w:rPr>
                <w:rFonts w:ascii="Garamond" w:hAnsi="Garamond"/>
                <w:sz w:val="20"/>
                <w:szCs w:val="20"/>
              </w:rPr>
            </w:pPr>
          </w:p>
          <w:p w14:paraId="3D175AD7" w14:textId="17D556A8" w:rsidR="000B4329" w:rsidRDefault="000B4329" w:rsidP="00E33846">
            <w:pPr>
              <w:rPr>
                <w:rFonts w:ascii="Garamond" w:hAnsi="Garamond"/>
                <w:i/>
                <w:iCs/>
                <w:sz w:val="20"/>
                <w:szCs w:val="20"/>
                <w:shd w:val="clear" w:color="auto" w:fill="FFFFFF"/>
              </w:rPr>
            </w:pPr>
            <w:r w:rsidRPr="000B4329">
              <w:rPr>
                <w:rFonts w:ascii="Garamond" w:hAnsi="Garamond"/>
                <w:i/>
                <w:iCs/>
                <w:sz w:val="20"/>
                <w:szCs w:val="20"/>
                <w:shd w:val="clear" w:color="auto" w:fill="FFFFFF"/>
              </w:rPr>
              <w:t>For Quartering large bodies of armed troops among us</w:t>
            </w:r>
          </w:p>
          <w:p w14:paraId="6E6A1C7B" w14:textId="77777777" w:rsidR="000B4329" w:rsidRPr="000B4329" w:rsidRDefault="000B4329" w:rsidP="00E33846">
            <w:pPr>
              <w:rPr>
                <w:rFonts w:ascii="Garamond" w:hAnsi="Garamond"/>
                <w:i/>
                <w:iCs/>
                <w:sz w:val="18"/>
                <w:szCs w:val="18"/>
              </w:rPr>
            </w:pPr>
          </w:p>
          <w:p w14:paraId="1559AFA1" w14:textId="77777777" w:rsidR="004F3555" w:rsidRPr="004B0909" w:rsidRDefault="004F3555" w:rsidP="004F3555">
            <w:pPr>
              <w:pStyle w:val="NormalWeb"/>
              <w:shd w:val="clear" w:color="auto" w:fill="FFFFFF"/>
              <w:spacing w:before="0" w:beforeAutospacing="0" w:after="150" w:afterAutospacing="0"/>
              <w:rPr>
                <w:rFonts w:ascii="Garamond" w:hAnsi="Garamond"/>
                <w:i/>
                <w:iCs/>
                <w:sz w:val="20"/>
                <w:szCs w:val="20"/>
              </w:rPr>
            </w:pPr>
            <w:r w:rsidRPr="004B0909">
              <w:rPr>
                <w:rFonts w:ascii="Garamond" w:hAnsi="Garamond"/>
                <w:i/>
                <w:iCs/>
                <w:sz w:val="20"/>
                <w:szCs w:val="20"/>
              </w:rPr>
              <w:t>For imposing Taxes on us without our Consent:</w:t>
            </w:r>
          </w:p>
          <w:p w14:paraId="2CB3635E" w14:textId="709FAD80" w:rsidR="004F3555" w:rsidRDefault="004F3555" w:rsidP="004F3555">
            <w:pPr>
              <w:pStyle w:val="NormalWeb"/>
              <w:shd w:val="clear" w:color="auto" w:fill="FFFFFF"/>
              <w:spacing w:before="0" w:beforeAutospacing="0" w:after="150" w:afterAutospacing="0"/>
              <w:rPr>
                <w:rFonts w:ascii="Garamond" w:hAnsi="Garamond"/>
                <w:i/>
                <w:iCs/>
                <w:sz w:val="20"/>
                <w:szCs w:val="20"/>
              </w:rPr>
            </w:pPr>
            <w:r w:rsidRPr="004B0909">
              <w:rPr>
                <w:rFonts w:ascii="Garamond" w:hAnsi="Garamond"/>
                <w:i/>
                <w:iCs/>
                <w:sz w:val="20"/>
                <w:szCs w:val="20"/>
              </w:rPr>
              <w:t>For depriving us in many cases, of the benefits of Trial by Jury</w:t>
            </w:r>
          </w:p>
          <w:p w14:paraId="21E18D04" w14:textId="77777777" w:rsidR="00B31D73" w:rsidRDefault="00E05765" w:rsidP="00E05765">
            <w:pPr>
              <w:pStyle w:val="NormalWeb"/>
              <w:shd w:val="clear" w:color="auto" w:fill="FFFFFF"/>
              <w:spacing w:before="0" w:beforeAutospacing="0" w:after="150" w:afterAutospacing="0"/>
              <w:rPr>
                <w:rFonts w:ascii="Garamond" w:hAnsi="Garamond"/>
                <w:b/>
                <w:bCs/>
                <w:i/>
                <w:iCs/>
                <w:sz w:val="20"/>
                <w:szCs w:val="20"/>
              </w:rPr>
            </w:pPr>
            <w:r w:rsidRPr="005226AA">
              <w:rPr>
                <w:rFonts w:ascii="Garamond" w:hAnsi="Garamond"/>
                <w:b/>
                <w:bCs/>
                <w:i/>
                <w:iCs/>
                <w:sz w:val="20"/>
                <w:szCs w:val="20"/>
              </w:rPr>
              <w:t>In every stage of these Oppressions We have Petitioned for Redress in the most humble terms: Our repeated Petitions have been answered only by repeated injury.</w:t>
            </w:r>
          </w:p>
          <w:p w14:paraId="49E28ACA" w14:textId="2FBEFA04" w:rsidR="001D2702" w:rsidRPr="001D2702" w:rsidRDefault="00E37D15" w:rsidP="00E05765">
            <w:pPr>
              <w:pStyle w:val="NormalWeb"/>
              <w:shd w:val="clear" w:color="auto" w:fill="FFFFFF"/>
              <w:spacing w:before="0" w:beforeAutospacing="0" w:after="150" w:afterAutospacing="0"/>
              <w:rPr>
                <w:rFonts w:ascii="Garamond" w:hAnsi="Garamond"/>
                <w:sz w:val="20"/>
                <w:szCs w:val="20"/>
              </w:rPr>
            </w:pPr>
            <w:r w:rsidRPr="001D2702">
              <w:rPr>
                <w:rFonts w:ascii="Garamond" w:hAnsi="Garamond"/>
                <w:sz w:val="20"/>
                <w:szCs w:val="20"/>
              </w:rPr>
              <w:t>Olive Branch Petition</w:t>
            </w:r>
          </w:p>
        </w:tc>
        <w:tc>
          <w:tcPr>
            <w:tcW w:w="2790" w:type="dxa"/>
          </w:tcPr>
          <w:p w14:paraId="7E93DEF7" w14:textId="1F29E7E1" w:rsidR="00160365" w:rsidRDefault="00311B46" w:rsidP="001D29D5">
            <w:pPr>
              <w:rPr>
                <w:rFonts w:ascii="Garamond" w:hAnsi="Garamond"/>
                <w:sz w:val="20"/>
                <w:szCs w:val="20"/>
              </w:rPr>
            </w:pPr>
            <w:r w:rsidRPr="00EC26CD">
              <w:rPr>
                <w:rFonts w:ascii="Garamond" w:hAnsi="Garamond"/>
                <w:sz w:val="20"/>
                <w:szCs w:val="20"/>
              </w:rPr>
              <w:t>List of Grievances</w:t>
            </w:r>
            <w:r w:rsidR="001D29D5" w:rsidRPr="00EC26CD">
              <w:rPr>
                <w:rFonts w:ascii="Garamond" w:hAnsi="Garamond"/>
                <w:sz w:val="20"/>
                <w:szCs w:val="20"/>
              </w:rPr>
              <w:t>;</w:t>
            </w:r>
            <w:r w:rsidRPr="00EC26CD">
              <w:rPr>
                <w:rFonts w:ascii="Garamond" w:hAnsi="Garamond"/>
                <w:sz w:val="20"/>
                <w:szCs w:val="20"/>
              </w:rPr>
              <w:t xml:space="preserve"> </w:t>
            </w:r>
            <w:r w:rsidR="000E58A5" w:rsidRPr="00EC26CD">
              <w:rPr>
                <w:rFonts w:ascii="Garamond" w:hAnsi="Garamond"/>
                <w:sz w:val="20"/>
                <w:szCs w:val="20"/>
              </w:rPr>
              <w:t>change</w:t>
            </w:r>
            <w:r w:rsidR="001D29D5" w:rsidRPr="00EC26CD">
              <w:rPr>
                <w:rFonts w:ascii="Garamond" w:hAnsi="Garamond"/>
                <w:sz w:val="20"/>
                <w:szCs w:val="20"/>
              </w:rPr>
              <w:t>s demanded</w:t>
            </w:r>
            <w:r w:rsidR="00160365" w:rsidRPr="00EC26CD">
              <w:rPr>
                <w:rFonts w:ascii="Garamond" w:hAnsi="Garamond"/>
                <w:sz w:val="20"/>
                <w:szCs w:val="20"/>
              </w:rPr>
              <w:t xml:space="preserve"> </w:t>
            </w:r>
          </w:p>
          <w:p w14:paraId="58C6F333" w14:textId="77777777" w:rsidR="004B0909" w:rsidRDefault="004B0909" w:rsidP="001D29D5">
            <w:pPr>
              <w:rPr>
                <w:rFonts w:ascii="Garamond" w:hAnsi="Garamond"/>
                <w:sz w:val="20"/>
                <w:szCs w:val="20"/>
              </w:rPr>
            </w:pPr>
          </w:p>
          <w:p w14:paraId="75C27EB5" w14:textId="77777777" w:rsidR="00E37D15" w:rsidRDefault="00F86CD2" w:rsidP="001D29D5">
            <w:pPr>
              <w:rPr>
                <w:rFonts w:ascii="Garamond" w:hAnsi="Garamond"/>
                <w:sz w:val="20"/>
                <w:szCs w:val="20"/>
              </w:rPr>
            </w:pPr>
            <w:r>
              <w:rPr>
                <w:rFonts w:ascii="Garamond" w:hAnsi="Garamond"/>
                <w:sz w:val="20"/>
                <w:szCs w:val="20"/>
              </w:rPr>
              <w:t>Reasons for declaring independence.</w:t>
            </w:r>
            <w:r w:rsidR="00E37D15" w:rsidRPr="001D2702">
              <w:rPr>
                <w:rFonts w:ascii="Garamond" w:hAnsi="Garamond"/>
                <w:sz w:val="20"/>
                <w:szCs w:val="20"/>
              </w:rPr>
              <w:t xml:space="preserve"> </w:t>
            </w:r>
          </w:p>
          <w:p w14:paraId="7AC68902" w14:textId="77777777" w:rsidR="00E37D15" w:rsidRDefault="00E37D15" w:rsidP="001D29D5">
            <w:pPr>
              <w:rPr>
                <w:rFonts w:ascii="Garamond" w:hAnsi="Garamond"/>
                <w:sz w:val="20"/>
                <w:szCs w:val="20"/>
              </w:rPr>
            </w:pPr>
          </w:p>
          <w:p w14:paraId="1770935A" w14:textId="77777777" w:rsidR="00E37D15" w:rsidRDefault="00E37D15" w:rsidP="001D29D5">
            <w:pPr>
              <w:rPr>
                <w:rFonts w:ascii="Garamond" w:hAnsi="Garamond"/>
                <w:sz w:val="20"/>
                <w:szCs w:val="20"/>
              </w:rPr>
            </w:pPr>
          </w:p>
          <w:p w14:paraId="0A5BC53C" w14:textId="77777777" w:rsidR="00E37D15" w:rsidRDefault="00E37D15" w:rsidP="001D29D5">
            <w:pPr>
              <w:rPr>
                <w:rFonts w:ascii="Garamond" w:hAnsi="Garamond"/>
                <w:sz w:val="20"/>
                <w:szCs w:val="20"/>
              </w:rPr>
            </w:pPr>
          </w:p>
          <w:p w14:paraId="0713B0BC" w14:textId="77777777" w:rsidR="00E37D15" w:rsidRDefault="00E37D15" w:rsidP="001D29D5">
            <w:pPr>
              <w:rPr>
                <w:rFonts w:ascii="Garamond" w:hAnsi="Garamond"/>
                <w:sz w:val="20"/>
                <w:szCs w:val="20"/>
              </w:rPr>
            </w:pPr>
          </w:p>
          <w:p w14:paraId="73659ADF" w14:textId="77777777" w:rsidR="00E37D15" w:rsidRDefault="00E37D15" w:rsidP="001D29D5">
            <w:pPr>
              <w:rPr>
                <w:rFonts w:ascii="Garamond" w:hAnsi="Garamond"/>
                <w:sz w:val="20"/>
                <w:szCs w:val="20"/>
              </w:rPr>
            </w:pPr>
          </w:p>
          <w:p w14:paraId="61F59C9B" w14:textId="77777777" w:rsidR="00E37D15" w:rsidRDefault="00E37D15" w:rsidP="001D29D5">
            <w:pPr>
              <w:rPr>
                <w:rFonts w:ascii="Garamond" w:hAnsi="Garamond"/>
                <w:sz w:val="20"/>
                <w:szCs w:val="20"/>
              </w:rPr>
            </w:pPr>
          </w:p>
          <w:p w14:paraId="766B097B" w14:textId="77777777" w:rsidR="00E37D15" w:rsidRDefault="00E37D15" w:rsidP="001D29D5">
            <w:pPr>
              <w:rPr>
                <w:rFonts w:ascii="Garamond" w:hAnsi="Garamond"/>
                <w:sz w:val="20"/>
                <w:szCs w:val="20"/>
              </w:rPr>
            </w:pPr>
          </w:p>
          <w:p w14:paraId="5324A53F" w14:textId="77777777" w:rsidR="00E37D15" w:rsidRDefault="00E37D15" w:rsidP="001D29D5">
            <w:pPr>
              <w:rPr>
                <w:rFonts w:ascii="Garamond" w:hAnsi="Garamond"/>
                <w:sz w:val="20"/>
                <w:szCs w:val="20"/>
              </w:rPr>
            </w:pPr>
          </w:p>
          <w:p w14:paraId="34F61C29" w14:textId="77777777" w:rsidR="00E37D15" w:rsidRDefault="00E37D15" w:rsidP="001D29D5">
            <w:pPr>
              <w:rPr>
                <w:rFonts w:ascii="Garamond" w:hAnsi="Garamond"/>
                <w:sz w:val="20"/>
                <w:szCs w:val="20"/>
              </w:rPr>
            </w:pPr>
          </w:p>
          <w:p w14:paraId="6EC51ECD" w14:textId="77777777" w:rsidR="00E37D15" w:rsidRDefault="00E37D15" w:rsidP="001D29D5">
            <w:pPr>
              <w:rPr>
                <w:rFonts w:ascii="Garamond" w:hAnsi="Garamond"/>
                <w:sz w:val="20"/>
                <w:szCs w:val="20"/>
              </w:rPr>
            </w:pPr>
          </w:p>
          <w:p w14:paraId="5962C33F" w14:textId="77777777" w:rsidR="00E37D15" w:rsidRDefault="00E37D15" w:rsidP="001D29D5">
            <w:pPr>
              <w:rPr>
                <w:rFonts w:ascii="Garamond" w:hAnsi="Garamond"/>
                <w:sz w:val="20"/>
                <w:szCs w:val="20"/>
              </w:rPr>
            </w:pPr>
          </w:p>
          <w:p w14:paraId="57B9C2FD" w14:textId="77777777" w:rsidR="00E37D15" w:rsidRDefault="00E37D15" w:rsidP="001D29D5">
            <w:pPr>
              <w:rPr>
                <w:rFonts w:ascii="Garamond" w:hAnsi="Garamond"/>
                <w:sz w:val="20"/>
                <w:szCs w:val="20"/>
              </w:rPr>
            </w:pPr>
          </w:p>
          <w:p w14:paraId="4C5175E0" w14:textId="77777777" w:rsidR="00E37D15" w:rsidRDefault="00E37D15" w:rsidP="001D29D5">
            <w:pPr>
              <w:rPr>
                <w:rFonts w:ascii="Garamond" w:hAnsi="Garamond"/>
                <w:sz w:val="20"/>
                <w:szCs w:val="20"/>
              </w:rPr>
            </w:pPr>
          </w:p>
          <w:p w14:paraId="12F33EC1" w14:textId="4FBA0E2F" w:rsidR="00F86CD2" w:rsidRPr="00EC26CD" w:rsidRDefault="00F86CD2" w:rsidP="001D29D5">
            <w:pPr>
              <w:rPr>
                <w:rFonts w:ascii="Garamond" w:hAnsi="Garamond"/>
                <w:sz w:val="20"/>
                <w:szCs w:val="20"/>
              </w:rPr>
            </w:pPr>
          </w:p>
        </w:tc>
        <w:tc>
          <w:tcPr>
            <w:tcW w:w="2731" w:type="dxa"/>
          </w:tcPr>
          <w:p w14:paraId="3654ED11" w14:textId="636CE0CA" w:rsidR="00F86CD2" w:rsidRDefault="00F86CD2" w:rsidP="00F86CD2">
            <w:pPr>
              <w:rPr>
                <w:rFonts w:ascii="Garamond" w:hAnsi="Garamond"/>
                <w:sz w:val="20"/>
                <w:szCs w:val="20"/>
              </w:rPr>
            </w:pPr>
            <w:r w:rsidRPr="00EC26CD">
              <w:rPr>
                <w:rFonts w:ascii="Garamond" w:hAnsi="Garamond"/>
                <w:sz w:val="20"/>
                <w:szCs w:val="20"/>
              </w:rPr>
              <w:t>Reasons for a Social Movement for Policy changes</w:t>
            </w:r>
          </w:p>
          <w:p w14:paraId="62F8897C" w14:textId="73BF4DA9" w:rsidR="004B0909" w:rsidRDefault="004B0909" w:rsidP="00F86CD2">
            <w:pPr>
              <w:rPr>
                <w:rFonts w:ascii="Garamond" w:hAnsi="Garamond"/>
                <w:sz w:val="20"/>
                <w:szCs w:val="20"/>
              </w:rPr>
            </w:pPr>
          </w:p>
          <w:p w14:paraId="0D1330A7" w14:textId="784E697B" w:rsidR="004B0909" w:rsidRDefault="004B0909" w:rsidP="00F86CD2">
            <w:pPr>
              <w:rPr>
                <w:rFonts w:ascii="Garamond" w:hAnsi="Garamond"/>
                <w:sz w:val="20"/>
                <w:szCs w:val="20"/>
              </w:rPr>
            </w:pPr>
            <w:r>
              <w:rPr>
                <w:rFonts w:ascii="Garamond" w:hAnsi="Garamond"/>
                <w:sz w:val="20"/>
                <w:szCs w:val="20"/>
              </w:rPr>
              <w:t>Jim Crow, Black Codes</w:t>
            </w:r>
          </w:p>
          <w:p w14:paraId="4D069F9D" w14:textId="77777777" w:rsidR="000E58A5" w:rsidRDefault="000E58A5" w:rsidP="00311B46">
            <w:pPr>
              <w:rPr>
                <w:rFonts w:ascii="Garamond" w:hAnsi="Garamond"/>
                <w:b/>
                <w:bCs/>
                <w:sz w:val="20"/>
                <w:szCs w:val="20"/>
              </w:rPr>
            </w:pPr>
          </w:p>
          <w:p w14:paraId="6FB24C28" w14:textId="77777777" w:rsidR="004B0909" w:rsidRDefault="004B0909" w:rsidP="00311B46">
            <w:pPr>
              <w:rPr>
                <w:rFonts w:ascii="Garamond" w:hAnsi="Garamond"/>
                <w:sz w:val="20"/>
                <w:szCs w:val="20"/>
              </w:rPr>
            </w:pPr>
            <w:r w:rsidRPr="004B0909">
              <w:rPr>
                <w:rFonts w:ascii="Garamond" w:hAnsi="Garamond"/>
                <w:sz w:val="20"/>
                <w:szCs w:val="20"/>
              </w:rPr>
              <w:t>Poll taxes, Literacy tests</w:t>
            </w:r>
          </w:p>
          <w:p w14:paraId="4C1C2D33" w14:textId="77777777" w:rsidR="008C2F65" w:rsidRDefault="008C2F65" w:rsidP="00311B46">
            <w:pPr>
              <w:rPr>
                <w:rFonts w:ascii="Garamond" w:hAnsi="Garamond"/>
                <w:sz w:val="20"/>
                <w:szCs w:val="20"/>
              </w:rPr>
            </w:pPr>
          </w:p>
          <w:p w14:paraId="1D7C6FA0" w14:textId="77777777" w:rsidR="008C2F65" w:rsidRDefault="008C2F65" w:rsidP="00311B46">
            <w:pPr>
              <w:rPr>
                <w:rFonts w:ascii="Garamond" w:hAnsi="Garamond"/>
                <w:sz w:val="20"/>
                <w:szCs w:val="20"/>
              </w:rPr>
            </w:pPr>
          </w:p>
          <w:p w14:paraId="4262BC3C" w14:textId="77777777" w:rsidR="008C2F65" w:rsidRDefault="008C2F65" w:rsidP="00311B46">
            <w:pPr>
              <w:rPr>
                <w:rFonts w:ascii="Garamond" w:hAnsi="Garamond"/>
                <w:sz w:val="20"/>
                <w:szCs w:val="20"/>
              </w:rPr>
            </w:pPr>
          </w:p>
          <w:p w14:paraId="2CA43DB6" w14:textId="4377CDB6" w:rsidR="008C2F65" w:rsidRDefault="008C2F65" w:rsidP="00311B46">
            <w:pPr>
              <w:rPr>
                <w:rFonts w:ascii="Garamond" w:hAnsi="Garamond"/>
                <w:sz w:val="20"/>
                <w:szCs w:val="20"/>
              </w:rPr>
            </w:pPr>
          </w:p>
          <w:p w14:paraId="661B8AB8" w14:textId="77777777" w:rsidR="00DC7506" w:rsidRDefault="00DC7506" w:rsidP="00311B46">
            <w:pPr>
              <w:rPr>
                <w:rFonts w:ascii="Garamond" w:hAnsi="Garamond"/>
                <w:sz w:val="20"/>
                <w:szCs w:val="20"/>
              </w:rPr>
            </w:pPr>
          </w:p>
          <w:p w14:paraId="3E4D5153" w14:textId="77777777" w:rsidR="008C2F65" w:rsidRDefault="008C2F65" w:rsidP="00311B46">
            <w:pPr>
              <w:rPr>
                <w:rFonts w:ascii="Garamond" w:hAnsi="Garamond"/>
                <w:sz w:val="20"/>
                <w:szCs w:val="20"/>
              </w:rPr>
            </w:pPr>
          </w:p>
          <w:p w14:paraId="120B63E4" w14:textId="77777777" w:rsidR="008C2F65" w:rsidRDefault="008C2F65" w:rsidP="00311B46">
            <w:pPr>
              <w:rPr>
                <w:rFonts w:ascii="Garamond" w:hAnsi="Garamond"/>
                <w:sz w:val="20"/>
                <w:szCs w:val="20"/>
              </w:rPr>
            </w:pPr>
          </w:p>
          <w:p w14:paraId="61EF6DED" w14:textId="77777777" w:rsidR="008C2F65" w:rsidRDefault="008C2F65" w:rsidP="00311B46">
            <w:pPr>
              <w:rPr>
                <w:rFonts w:ascii="Garamond" w:hAnsi="Garamond"/>
                <w:sz w:val="20"/>
                <w:szCs w:val="20"/>
              </w:rPr>
            </w:pPr>
          </w:p>
          <w:p w14:paraId="27C6672D" w14:textId="77777777" w:rsidR="008C2F65" w:rsidRDefault="008C2F65" w:rsidP="00311B46">
            <w:pPr>
              <w:rPr>
                <w:rFonts w:ascii="Garamond" w:hAnsi="Garamond"/>
                <w:sz w:val="20"/>
                <w:szCs w:val="20"/>
              </w:rPr>
            </w:pPr>
          </w:p>
          <w:p w14:paraId="24A0465A" w14:textId="288AC680" w:rsidR="008C2F65" w:rsidRDefault="008C2F65" w:rsidP="00311B46">
            <w:pPr>
              <w:rPr>
                <w:rFonts w:ascii="Garamond" w:hAnsi="Garamond"/>
                <w:sz w:val="20"/>
                <w:szCs w:val="20"/>
              </w:rPr>
            </w:pPr>
            <w:r>
              <w:rPr>
                <w:rFonts w:ascii="Garamond" w:hAnsi="Garamond"/>
                <w:sz w:val="20"/>
                <w:szCs w:val="20"/>
              </w:rPr>
              <w:t xml:space="preserve">City has consistently refused to negotiate with our goal of ending segregation peacefully. </w:t>
            </w:r>
          </w:p>
          <w:p w14:paraId="6EEDE135" w14:textId="77777777" w:rsidR="001D2702" w:rsidRDefault="001D2702" w:rsidP="00311B46">
            <w:pPr>
              <w:rPr>
                <w:rFonts w:ascii="Garamond" w:hAnsi="Garamond"/>
                <w:sz w:val="20"/>
                <w:szCs w:val="20"/>
              </w:rPr>
            </w:pPr>
          </w:p>
          <w:p w14:paraId="30A5087E" w14:textId="4A09CCDC" w:rsidR="008C2F65" w:rsidRDefault="00A24BE7" w:rsidP="00311B46">
            <w:pPr>
              <w:rPr>
                <w:rFonts w:ascii="Garamond" w:hAnsi="Garamond"/>
                <w:sz w:val="20"/>
                <w:szCs w:val="20"/>
              </w:rPr>
            </w:pPr>
            <w:r>
              <w:rPr>
                <w:rFonts w:ascii="Garamond" w:hAnsi="Garamond"/>
                <w:sz w:val="20"/>
                <w:szCs w:val="20"/>
              </w:rPr>
              <w:t xml:space="preserve">Rosa Parks, </w:t>
            </w:r>
            <w:r w:rsidR="008C2F65">
              <w:rPr>
                <w:rFonts w:ascii="Garamond" w:hAnsi="Garamond"/>
                <w:sz w:val="20"/>
                <w:szCs w:val="20"/>
              </w:rPr>
              <w:t>Montgomery Bus Boycott</w:t>
            </w:r>
            <w:r w:rsidR="00127705">
              <w:rPr>
                <w:rFonts w:ascii="Garamond" w:hAnsi="Garamond"/>
                <w:sz w:val="20"/>
                <w:szCs w:val="20"/>
              </w:rPr>
              <w:t xml:space="preserve"> </w:t>
            </w:r>
            <w:r w:rsidR="00127705">
              <w:rPr>
                <w:rFonts w:ascii="Garamond" w:hAnsi="Garamond"/>
                <w:sz w:val="20"/>
                <w:szCs w:val="20"/>
              </w:rPr>
              <w:t>(Dec. 1, 1955)</w:t>
            </w:r>
          </w:p>
          <w:p w14:paraId="18BB1DA6" w14:textId="7BE0F7D2" w:rsidR="00A24BE7" w:rsidRPr="004B0909" w:rsidRDefault="00127705" w:rsidP="00311B46">
            <w:pPr>
              <w:rPr>
                <w:rFonts w:ascii="Garamond" w:hAnsi="Garamond"/>
                <w:sz w:val="20"/>
                <w:szCs w:val="20"/>
              </w:rPr>
            </w:pPr>
            <w:r>
              <w:rPr>
                <w:rFonts w:ascii="Garamond" w:hAnsi="Garamond"/>
                <w:sz w:val="20"/>
                <w:szCs w:val="20"/>
              </w:rPr>
              <w:t xml:space="preserve">March on Washington </w:t>
            </w:r>
            <w:r w:rsidR="00D84B76">
              <w:rPr>
                <w:rFonts w:ascii="Garamond" w:hAnsi="Garamond"/>
                <w:sz w:val="20"/>
                <w:szCs w:val="20"/>
              </w:rPr>
              <w:t>(</w:t>
            </w:r>
            <w:r w:rsidR="00D84B76" w:rsidRPr="00D84B76">
              <w:rPr>
                <w:rFonts w:ascii="Garamond" w:hAnsi="Garamond"/>
                <w:sz w:val="20"/>
                <w:szCs w:val="20"/>
              </w:rPr>
              <w:t>August 28, 1963</w:t>
            </w:r>
            <w:r w:rsidR="00D84B76">
              <w:rPr>
                <w:rFonts w:ascii="Garamond" w:hAnsi="Garamond"/>
                <w:sz w:val="20"/>
                <w:szCs w:val="20"/>
              </w:rPr>
              <w:t xml:space="preserve">), </w:t>
            </w:r>
            <w:r w:rsidR="00A24BE7">
              <w:rPr>
                <w:rFonts w:ascii="Garamond" w:hAnsi="Garamond"/>
                <w:sz w:val="20"/>
                <w:szCs w:val="20"/>
              </w:rPr>
              <w:t>March on Selma</w:t>
            </w:r>
            <w:r w:rsidR="00D84B76">
              <w:rPr>
                <w:rFonts w:ascii="Garamond" w:hAnsi="Garamond"/>
                <w:sz w:val="20"/>
                <w:szCs w:val="20"/>
              </w:rPr>
              <w:t xml:space="preserve"> (March 7, 1965)</w:t>
            </w:r>
          </w:p>
        </w:tc>
      </w:tr>
      <w:tr w:rsidR="000E58A5" w:rsidRPr="00EC26CD" w14:paraId="097FD39F" w14:textId="77777777" w:rsidTr="00AD4325">
        <w:tc>
          <w:tcPr>
            <w:tcW w:w="3055" w:type="dxa"/>
          </w:tcPr>
          <w:p w14:paraId="4106B306" w14:textId="03788C12" w:rsidR="000E58A5" w:rsidRPr="00EC26CD" w:rsidRDefault="00136F2A" w:rsidP="00136F2A">
            <w:pPr>
              <w:spacing w:after="3" w:line="266" w:lineRule="auto"/>
              <w:ind w:right="46"/>
              <w:rPr>
                <w:rFonts w:ascii="Garamond" w:eastAsia="Cambria" w:hAnsi="Garamond" w:cs="Cambria"/>
                <w:color w:val="000000"/>
              </w:rPr>
            </w:pPr>
            <w:r w:rsidRPr="00136F2A">
              <w:rPr>
                <w:rFonts w:ascii="Garamond" w:eastAsia="Cambria" w:hAnsi="Garamond" w:cs="Cambria"/>
                <w:color w:val="000000"/>
                <w:sz w:val="20"/>
                <w:szCs w:val="20"/>
              </w:rPr>
              <w:t xml:space="preserve">We know through painful experience that </w:t>
            </w:r>
            <w:r w:rsidRPr="00136F2A">
              <w:rPr>
                <w:rFonts w:ascii="Garamond" w:eastAsia="Cambria" w:hAnsi="Garamond" w:cs="Cambria"/>
                <w:color w:val="000000"/>
                <w:sz w:val="20"/>
                <w:szCs w:val="20"/>
                <w:highlight w:val="yellow"/>
              </w:rPr>
              <w:t>freedom is never voluntarily given by the oppressor; it must be demanded by the oppressed.</w:t>
            </w:r>
            <w:r w:rsidRPr="00136F2A">
              <w:rPr>
                <w:rFonts w:ascii="Garamond" w:eastAsia="Cambria" w:hAnsi="Garamond" w:cs="Cambria"/>
                <w:color w:val="000000"/>
                <w:sz w:val="20"/>
                <w:szCs w:val="20"/>
              </w:rPr>
              <w:t xml:space="preserve"> </w:t>
            </w:r>
            <w:r w:rsidR="003F5ADA" w:rsidRPr="00136F2A">
              <w:rPr>
                <w:rFonts w:ascii="Garamond" w:eastAsia="Cambria" w:hAnsi="Garamond" w:cs="Cambria"/>
                <w:color w:val="000000"/>
                <w:sz w:val="20"/>
                <w:szCs w:val="20"/>
              </w:rPr>
              <w:t>Frankly,</w:t>
            </w:r>
            <w:r w:rsidRPr="00136F2A">
              <w:rPr>
                <w:rFonts w:ascii="Garamond" w:eastAsia="Cambria" w:hAnsi="Garamond" w:cs="Cambria"/>
                <w:color w:val="000000"/>
                <w:sz w:val="20"/>
                <w:szCs w:val="20"/>
              </w:rPr>
              <w:t xml:space="preserve"> I have never yet engaged in a </w:t>
            </w:r>
            <w:r w:rsidR="00363F70" w:rsidRPr="00EC26CD">
              <w:rPr>
                <w:rFonts w:ascii="Garamond" w:eastAsia="Cambria" w:hAnsi="Garamond" w:cs="Cambria"/>
                <w:color w:val="000000"/>
                <w:sz w:val="20"/>
                <w:szCs w:val="20"/>
              </w:rPr>
              <w:t>direct-action</w:t>
            </w:r>
            <w:r w:rsidRPr="00136F2A">
              <w:rPr>
                <w:rFonts w:ascii="Garamond" w:eastAsia="Cambria" w:hAnsi="Garamond" w:cs="Cambria"/>
                <w:color w:val="000000"/>
                <w:sz w:val="20"/>
                <w:szCs w:val="20"/>
              </w:rPr>
              <w:t xml:space="preserve"> movement that was “well timed,” according to the timetable of those who have not suffered unduly from the disease of segregation. For years now I have heard the word “Wait!” It rings in the ear of every Negro with a piercing familiarity. </w:t>
            </w:r>
            <w:r w:rsidRPr="00136F2A">
              <w:rPr>
                <w:rFonts w:ascii="Garamond" w:eastAsia="Cambria" w:hAnsi="Garamond" w:cs="Cambria"/>
                <w:color w:val="000000"/>
                <w:sz w:val="20"/>
                <w:szCs w:val="20"/>
                <w:highlight w:val="yellow"/>
              </w:rPr>
              <w:t>This “wait” has almost always meant “never.”</w:t>
            </w:r>
            <w:r w:rsidRPr="00136F2A">
              <w:rPr>
                <w:rFonts w:ascii="Garamond" w:eastAsia="Cambria" w:hAnsi="Garamond" w:cs="Cambria"/>
                <w:color w:val="000000"/>
                <w:sz w:val="20"/>
                <w:szCs w:val="20"/>
              </w:rPr>
              <w:t xml:space="preserve"> </w:t>
            </w:r>
          </w:p>
        </w:tc>
        <w:tc>
          <w:tcPr>
            <w:tcW w:w="2790" w:type="dxa"/>
          </w:tcPr>
          <w:p w14:paraId="5FACCC14" w14:textId="15EC3A04" w:rsidR="000E58A5" w:rsidRPr="00EC26CD" w:rsidRDefault="006B238B" w:rsidP="00655507">
            <w:pPr>
              <w:rPr>
                <w:rFonts w:ascii="Garamond" w:hAnsi="Garamond"/>
                <w:sz w:val="20"/>
                <w:szCs w:val="20"/>
              </w:rPr>
            </w:pPr>
            <w:r w:rsidRPr="003864E8">
              <w:rPr>
                <w:rFonts w:ascii="Garamond" w:hAnsi="Garamond"/>
                <w:sz w:val="20"/>
                <w:szCs w:val="20"/>
                <w:highlight w:val="yellow"/>
              </w:rPr>
              <w:t>All men are</w:t>
            </w:r>
            <w:r w:rsidRPr="003864E8">
              <w:rPr>
                <w:rFonts w:ascii="Garamond" w:hAnsi="Garamond"/>
                <w:sz w:val="20"/>
                <w:szCs w:val="20"/>
                <w:highlight w:val="yellow"/>
              </w:rPr>
              <w:t xml:space="preserve"> created equal</w:t>
            </w:r>
            <w:r w:rsidR="00813D26" w:rsidRPr="003864E8">
              <w:rPr>
                <w:rFonts w:ascii="Garamond" w:hAnsi="Garamond"/>
                <w:sz w:val="20"/>
                <w:szCs w:val="20"/>
                <w:highlight w:val="yellow"/>
              </w:rPr>
              <w:t>…</w:t>
            </w:r>
          </w:p>
          <w:p w14:paraId="4973B6C2" w14:textId="77371ED8" w:rsidR="008F2F76" w:rsidRPr="00EC26CD" w:rsidRDefault="008F2F76" w:rsidP="00655507">
            <w:pPr>
              <w:rPr>
                <w:rFonts w:ascii="Garamond" w:hAnsi="Garamond"/>
                <w:sz w:val="20"/>
                <w:szCs w:val="20"/>
              </w:rPr>
            </w:pPr>
          </w:p>
          <w:p w14:paraId="19E2C14C" w14:textId="51C1D68A" w:rsidR="00E05765" w:rsidRDefault="00813D26" w:rsidP="00655507">
            <w:pPr>
              <w:rPr>
                <w:rFonts w:ascii="Garamond" w:hAnsi="Garamond"/>
                <w:sz w:val="20"/>
                <w:szCs w:val="20"/>
              </w:rPr>
            </w:pPr>
            <w:r w:rsidRPr="00813D26">
              <w:rPr>
                <w:rFonts w:ascii="Garamond" w:hAnsi="Garamond"/>
                <w:sz w:val="20"/>
                <w:szCs w:val="20"/>
              </w:rPr>
              <w:t xml:space="preserve">We the People of the United States, in Order to form a more perfect Union, establish Justice, insure domestic Tranquility, provide for the common defense, promote the general Welfare, and </w:t>
            </w:r>
            <w:r w:rsidRPr="003864E8">
              <w:rPr>
                <w:rFonts w:ascii="Garamond" w:hAnsi="Garamond"/>
                <w:sz w:val="20"/>
                <w:szCs w:val="20"/>
                <w:highlight w:val="yellow"/>
              </w:rPr>
              <w:t>secure the Blessings of Liberty to ourselves and our Posterity</w:t>
            </w:r>
            <w:r w:rsidRPr="00813D26">
              <w:rPr>
                <w:rFonts w:ascii="Garamond" w:hAnsi="Garamond"/>
                <w:sz w:val="20"/>
                <w:szCs w:val="20"/>
              </w:rPr>
              <w:t>, do ordain and establish this Constitution for the United States of America.</w:t>
            </w:r>
          </w:p>
          <w:p w14:paraId="422571A1" w14:textId="3184FA97" w:rsidR="00E05765" w:rsidRDefault="00E05765" w:rsidP="00655507">
            <w:pPr>
              <w:rPr>
                <w:rFonts w:ascii="Garamond" w:hAnsi="Garamond"/>
                <w:sz w:val="20"/>
                <w:szCs w:val="20"/>
              </w:rPr>
            </w:pPr>
          </w:p>
          <w:p w14:paraId="7BA8F879" w14:textId="77777777" w:rsidR="00813D26" w:rsidRPr="00EC26CD" w:rsidRDefault="00813D26" w:rsidP="00813D26">
            <w:pPr>
              <w:rPr>
                <w:rFonts w:ascii="Garamond" w:hAnsi="Garamond"/>
                <w:sz w:val="20"/>
                <w:szCs w:val="20"/>
              </w:rPr>
            </w:pPr>
            <w:r w:rsidRPr="00EC26CD">
              <w:rPr>
                <w:rFonts w:ascii="Garamond" w:hAnsi="Garamond"/>
                <w:sz w:val="20"/>
                <w:szCs w:val="20"/>
              </w:rPr>
              <w:t>14</w:t>
            </w:r>
            <w:r w:rsidRPr="00EC26CD">
              <w:rPr>
                <w:rFonts w:ascii="Garamond" w:hAnsi="Garamond"/>
                <w:sz w:val="20"/>
                <w:szCs w:val="20"/>
                <w:vertAlign w:val="superscript"/>
              </w:rPr>
              <w:t>th</w:t>
            </w:r>
            <w:r w:rsidRPr="00EC26CD">
              <w:rPr>
                <w:rFonts w:ascii="Garamond" w:hAnsi="Garamond"/>
                <w:sz w:val="20"/>
                <w:szCs w:val="20"/>
              </w:rPr>
              <w:t xml:space="preserve"> amendment Equal Protection Clause…</w:t>
            </w:r>
          </w:p>
          <w:p w14:paraId="558E492C" w14:textId="77777777" w:rsidR="00E05765" w:rsidRPr="00EC26CD" w:rsidRDefault="00E05765" w:rsidP="00655507">
            <w:pPr>
              <w:rPr>
                <w:rFonts w:ascii="Garamond" w:hAnsi="Garamond"/>
                <w:sz w:val="20"/>
                <w:szCs w:val="20"/>
              </w:rPr>
            </w:pPr>
          </w:p>
          <w:p w14:paraId="390EBA0F" w14:textId="60DFD4B7" w:rsidR="008F2F76" w:rsidRPr="005226AA" w:rsidRDefault="008F2F76" w:rsidP="000B4329">
            <w:pPr>
              <w:rPr>
                <w:rFonts w:ascii="Garamond" w:hAnsi="Garamond"/>
                <w:b/>
                <w:bCs/>
                <w:i/>
                <w:iCs/>
                <w:sz w:val="20"/>
                <w:szCs w:val="20"/>
              </w:rPr>
            </w:pPr>
          </w:p>
        </w:tc>
        <w:tc>
          <w:tcPr>
            <w:tcW w:w="2790" w:type="dxa"/>
          </w:tcPr>
          <w:p w14:paraId="41023DF0" w14:textId="77777777" w:rsidR="00C8645C" w:rsidRDefault="00C8645C" w:rsidP="00670030">
            <w:pPr>
              <w:rPr>
                <w:rFonts w:ascii="Garamond" w:hAnsi="Garamond"/>
                <w:sz w:val="20"/>
                <w:szCs w:val="20"/>
              </w:rPr>
            </w:pPr>
          </w:p>
          <w:p w14:paraId="050492DE" w14:textId="33A096BD" w:rsidR="00C8645C" w:rsidRPr="00EC26CD" w:rsidRDefault="00C8645C" w:rsidP="00670030">
            <w:pPr>
              <w:rPr>
                <w:rFonts w:ascii="Garamond" w:hAnsi="Garamond"/>
              </w:rPr>
            </w:pPr>
            <w:r w:rsidRPr="00C8645C">
              <w:rPr>
                <w:rFonts w:ascii="Garamond" w:hAnsi="Garamond"/>
                <w:sz w:val="20"/>
                <w:szCs w:val="20"/>
              </w:rPr>
              <w:t xml:space="preserve">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r w:rsidR="00D07DEC" w:rsidRPr="00C8645C">
              <w:rPr>
                <w:rFonts w:ascii="Garamond" w:hAnsi="Garamond"/>
                <w:sz w:val="20"/>
                <w:szCs w:val="20"/>
              </w:rPr>
              <w:t>affect</w:t>
            </w:r>
            <w:r w:rsidRPr="00C8645C">
              <w:rPr>
                <w:rFonts w:ascii="Garamond" w:hAnsi="Garamond"/>
                <w:sz w:val="20"/>
                <w:szCs w:val="20"/>
              </w:rPr>
              <w:t xml:space="preserve"> their Safety and Happiness.</w:t>
            </w:r>
          </w:p>
        </w:tc>
        <w:tc>
          <w:tcPr>
            <w:tcW w:w="2731" w:type="dxa"/>
          </w:tcPr>
          <w:p w14:paraId="48253275" w14:textId="560D818D" w:rsidR="0099666A" w:rsidRDefault="0099666A" w:rsidP="0099666A">
            <w:pPr>
              <w:rPr>
                <w:rFonts w:ascii="Garamond" w:hAnsi="Garamond"/>
                <w:sz w:val="20"/>
                <w:szCs w:val="20"/>
              </w:rPr>
            </w:pPr>
            <w:r w:rsidRPr="00EC26CD">
              <w:rPr>
                <w:rFonts w:ascii="Garamond" w:hAnsi="Garamond"/>
                <w:sz w:val="20"/>
                <w:szCs w:val="20"/>
              </w:rPr>
              <w:t>Demands the fulfillment of the lofty goals of the D of I &amp; Const.</w:t>
            </w:r>
          </w:p>
          <w:p w14:paraId="5F2FF043" w14:textId="77777777" w:rsidR="0099666A" w:rsidRDefault="0099666A" w:rsidP="0099666A">
            <w:pPr>
              <w:rPr>
                <w:rFonts w:ascii="Garamond" w:hAnsi="Garamond"/>
                <w:sz w:val="20"/>
                <w:szCs w:val="20"/>
              </w:rPr>
            </w:pPr>
          </w:p>
          <w:p w14:paraId="312778BA" w14:textId="1DF37F2A" w:rsidR="00FB3C42" w:rsidRPr="005D6010" w:rsidRDefault="005D6010" w:rsidP="000B4329">
            <w:pPr>
              <w:rPr>
                <w:rFonts w:ascii="Garamond" w:hAnsi="Garamond"/>
                <w:b/>
                <w:bCs/>
                <w:sz w:val="20"/>
                <w:szCs w:val="20"/>
              </w:rPr>
            </w:pPr>
            <w:r>
              <w:rPr>
                <w:rFonts w:ascii="Garamond" w:hAnsi="Garamond"/>
                <w:sz w:val="20"/>
                <w:szCs w:val="20"/>
              </w:rPr>
              <w:t>Governments created by men to secure our liberties—</w:t>
            </w:r>
            <w:r w:rsidRPr="005D6010">
              <w:rPr>
                <w:rFonts w:ascii="Garamond" w:hAnsi="Garamond"/>
                <w:b/>
                <w:bCs/>
                <w:sz w:val="20"/>
                <w:szCs w:val="20"/>
              </w:rPr>
              <w:t>SOCIAL CONTRACT</w:t>
            </w:r>
            <w:r>
              <w:rPr>
                <w:rFonts w:ascii="Garamond" w:hAnsi="Garamond"/>
                <w:b/>
                <w:bCs/>
                <w:sz w:val="20"/>
                <w:szCs w:val="20"/>
              </w:rPr>
              <w:t xml:space="preserve"> </w:t>
            </w:r>
            <w:r w:rsidRPr="005D6010">
              <w:rPr>
                <w:rFonts w:ascii="Garamond" w:hAnsi="Garamond"/>
                <w:sz w:val="20"/>
                <w:szCs w:val="20"/>
              </w:rPr>
              <w:t>theory</w:t>
            </w:r>
          </w:p>
          <w:p w14:paraId="45B414AE" w14:textId="77777777" w:rsidR="00FB3C42" w:rsidRDefault="00FB3C42" w:rsidP="000B4329">
            <w:pPr>
              <w:rPr>
                <w:rFonts w:ascii="Garamond" w:hAnsi="Garamond"/>
                <w:sz w:val="20"/>
                <w:szCs w:val="20"/>
              </w:rPr>
            </w:pPr>
          </w:p>
          <w:p w14:paraId="5B403219" w14:textId="77777777" w:rsidR="00FB3C42" w:rsidRDefault="00FB3C42" w:rsidP="000B4329">
            <w:pPr>
              <w:rPr>
                <w:rFonts w:ascii="Garamond" w:hAnsi="Garamond"/>
                <w:sz w:val="20"/>
                <w:szCs w:val="20"/>
              </w:rPr>
            </w:pPr>
          </w:p>
          <w:p w14:paraId="3F0D29ED" w14:textId="77777777" w:rsidR="00FB3C42" w:rsidRDefault="00FB3C42" w:rsidP="000B4329">
            <w:pPr>
              <w:rPr>
                <w:rFonts w:ascii="Garamond" w:hAnsi="Garamond"/>
                <w:sz w:val="20"/>
                <w:szCs w:val="20"/>
              </w:rPr>
            </w:pPr>
          </w:p>
          <w:p w14:paraId="13254761" w14:textId="77777777" w:rsidR="00FB3C42" w:rsidRDefault="00FB3C42" w:rsidP="000B4329">
            <w:pPr>
              <w:rPr>
                <w:rFonts w:ascii="Garamond" w:hAnsi="Garamond"/>
                <w:sz w:val="20"/>
                <w:szCs w:val="20"/>
              </w:rPr>
            </w:pPr>
          </w:p>
          <w:p w14:paraId="6ED163C0" w14:textId="4F22D52A" w:rsidR="000B4329" w:rsidRPr="00EC26CD" w:rsidRDefault="000B4329" w:rsidP="000B4329">
            <w:pPr>
              <w:rPr>
                <w:rFonts w:ascii="Garamond" w:hAnsi="Garamond"/>
                <w:sz w:val="20"/>
                <w:szCs w:val="20"/>
              </w:rPr>
            </w:pPr>
            <w:r w:rsidRPr="00EC26CD">
              <w:rPr>
                <w:rFonts w:ascii="Garamond" w:hAnsi="Garamond"/>
                <w:sz w:val="20"/>
                <w:szCs w:val="20"/>
              </w:rPr>
              <w:t xml:space="preserve">Allow </w:t>
            </w:r>
            <w:r>
              <w:rPr>
                <w:rFonts w:ascii="Garamond" w:hAnsi="Garamond"/>
                <w:sz w:val="20"/>
                <w:szCs w:val="20"/>
              </w:rPr>
              <w:t>Black Americans</w:t>
            </w:r>
            <w:r w:rsidRPr="00EC26CD">
              <w:rPr>
                <w:rFonts w:ascii="Garamond" w:hAnsi="Garamond"/>
                <w:sz w:val="20"/>
                <w:szCs w:val="20"/>
              </w:rPr>
              <w:t xml:space="preserve"> to be part of this</w:t>
            </w:r>
            <w:r>
              <w:rPr>
                <w:rFonts w:ascii="Garamond" w:hAnsi="Garamond"/>
                <w:sz w:val="20"/>
                <w:szCs w:val="20"/>
              </w:rPr>
              <w:t xml:space="preserve"> FREEDOM</w:t>
            </w:r>
            <w:r w:rsidR="0099666A">
              <w:rPr>
                <w:rFonts w:ascii="Garamond" w:hAnsi="Garamond"/>
                <w:sz w:val="20"/>
                <w:szCs w:val="20"/>
              </w:rPr>
              <w:t>.  Protect our rights/freedoms.</w:t>
            </w:r>
          </w:p>
          <w:p w14:paraId="1B82F1B8" w14:textId="77777777" w:rsidR="000E58A5" w:rsidRPr="00EC26CD" w:rsidRDefault="000E58A5" w:rsidP="000E58A5">
            <w:pPr>
              <w:jc w:val="center"/>
              <w:rPr>
                <w:rFonts w:ascii="Garamond" w:hAnsi="Garamond"/>
                <w:b/>
                <w:bCs/>
              </w:rPr>
            </w:pPr>
          </w:p>
        </w:tc>
      </w:tr>
      <w:tr w:rsidR="000E58A5" w:rsidRPr="00EC26CD" w14:paraId="1D37DB9F" w14:textId="77777777" w:rsidTr="00AD4325">
        <w:tc>
          <w:tcPr>
            <w:tcW w:w="3055" w:type="dxa"/>
          </w:tcPr>
          <w:p w14:paraId="07E641F3" w14:textId="6264EA1D" w:rsidR="000E58A5" w:rsidRPr="00EC26CD" w:rsidRDefault="000A4197" w:rsidP="00456143">
            <w:pPr>
              <w:shd w:val="clear" w:color="auto" w:fill="FFFFFF"/>
              <w:spacing w:before="100" w:beforeAutospacing="1" w:after="100" w:afterAutospacing="1"/>
              <w:rPr>
                <w:rFonts w:ascii="Garamond" w:hAnsi="Garamond"/>
                <w:b/>
                <w:bCs/>
                <w:sz w:val="20"/>
                <w:szCs w:val="20"/>
              </w:rPr>
            </w:pPr>
            <w:r w:rsidRPr="00EC26CD">
              <w:rPr>
                <w:rFonts w:ascii="Garamond" w:eastAsia="Times New Roman" w:hAnsi="Garamond" w:cs="Times New Roman"/>
                <w:color w:val="000000"/>
                <w:sz w:val="20"/>
                <w:szCs w:val="20"/>
              </w:rPr>
              <w:t xml:space="preserve">You express </w:t>
            </w:r>
            <w:r w:rsidRPr="000A4197">
              <w:rPr>
                <w:rFonts w:ascii="Garamond" w:eastAsia="Times New Roman" w:hAnsi="Garamond" w:cs="Times New Roman"/>
                <w:color w:val="000000"/>
                <w:sz w:val="20"/>
                <w:szCs w:val="20"/>
              </w:rPr>
              <w:t xml:space="preserve">a great deal of anxiety over </w:t>
            </w:r>
            <w:r w:rsidRPr="000A4197">
              <w:rPr>
                <w:rFonts w:ascii="Garamond" w:eastAsia="Times New Roman" w:hAnsi="Garamond" w:cs="Times New Roman"/>
                <w:color w:val="000000"/>
                <w:sz w:val="20"/>
                <w:szCs w:val="20"/>
                <w:highlight w:val="yellow"/>
              </w:rPr>
              <w:t>our willingness to break laws</w:t>
            </w:r>
            <w:r w:rsidRPr="000A4197">
              <w:rPr>
                <w:rFonts w:ascii="Garamond" w:eastAsia="Times New Roman" w:hAnsi="Garamond" w:cs="Times New Roman"/>
                <w:color w:val="000000"/>
                <w:sz w:val="20"/>
                <w:szCs w:val="20"/>
              </w:rPr>
              <w:t xml:space="preserve">. This is certainly a legitimate concern. Since we so diligently urge people to obey the Supreme Court's decision of 1954 outlawing segregation in the public schools, </w:t>
            </w:r>
            <w:r w:rsidRPr="000A4197">
              <w:rPr>
                <w:rFonts w:ascii="Garamond" w:eastAsia="Times New Roman" w:hAnsi="Garamond" w:cs="Times New Roman"/>
                <w:color w:val="000000"/>
                <w:sz w:val="20"/>
                <w:szCs w:val="20"/>
                <w:highlight w:val="yellow"/>
              </w:rPr>
              <w:t>at first glance it may seem rather paradoxical for us consciously to break laws</w:t>
            </w:r>
            <w:r w:rsidRPr="000A4197">
              <w:rPr>
                <w:rFonts w:ascii="Garamond" w:eastAsia="Times New Roman" w:hAnsi="Garamond" w:cs="Times New Roman"/>
                <w:color w:val="000000"/>
                <w:sz w:val="20"/>
                <w:szCs w:val="20"/>
              </w:rPr>
              <w:t xml:space="preserve">. One may well ask: </w:t>
            </w:r>
            <w:r w:rsidRPr="000A4197">
              <w:rPr>
                <w:rFonts w:ascii="Garamond" w:eastAsia="Times New Roman" w:hAnsi="Garamond" w:cs="Times New Roman"/>
                <w:color w:val="000000"/>
                <w:sz w:val="20"/>
                <w:szCs w:val="20"/>
                <w:highlight w:val="yellow"/>
              </w:rPr>
              <w:t>"How can you advocate breaking some laws and obeying others?"</w:t>
            </w:r>
            <w:r w:rsidRPr="000A4197">
              <w:rPr>
                <w:rFonts w:ascii="Garamond" w:eastAsia="Times New Roman" w:hAnsi="Garamond" w:cs="Times New Roman"/>
                <w:color w:val="000000"/>
                <w:sz w:val="20"/>
                <w:szCs w:val="20"/>
              </w:rPr>
              <w:t xml:space="preserve"> </w:t>
            </w:r>
          </w:p>
        </w:tc>
        <w:tc>
          <w:tcPr>
            <w:tcW w:w="2790" w:type="dxa"/>
          </w:tcPr>
          <w:p w14:paraId="277CA9D2" w14:textId="77777777" w:rsidR="000E58A5" w:rsidRPr="00EC26CD" w:rsidRDefault="000E58A5" w:rsidP="000E58A5">
            <w:pPr>
              <w:jc w:val="center"/>
              <w:rPr>
                <w:rFonts w:ascii="Garamond" w:hAnsi="Garamond"/>
                <w:b/>
                <w:bCs/>
                <w:sz w:val="20"/>
                <w:szCs w:val="20"/>
              </w:rPr>
            </w:pPr>
          </w:p>
        </w:tc>
        <w:tc>
          <w:tcPr>
            <w:tcW w:w="2790" w:type="dxa"/>
          </w:tcPr>
          <w:p w14:paraId="0D154D89" w14:textId="77777777" w:rsidR="00160365" w:rsidRDefault="00160365" w:rsidP="00160365">
            <w:pPr>
              <w:rPr>
                <w:rFonts w:ascii="Garamond" w:hAnsi="Garamond"/>
                <w:sz w:val="20"/>
                <w:szCs w:val="20"/>
              </w:rPr>
            </w:pPr>
          </w:p>
          <w:p w14:paraId="748BAD03" w14:textId="3724E03E" w:rsidR="000E58A5" w:rsidRPr="00EC26CD" w:rsidRDefault="000E58A5" w:rsidP="00160365">
            <w:pPr>
              <w:rPr>
                <w:rFonts w:ascii="Garamond" w:hAnsi="Garamond"/>
                <w:b/>
                <w:bCs/>
                <w:sz w:val="20"/>
                <w:szCs w:val="20"/>
              </w:rPr>
            </w:pPr>
          </w:p>
        </w:tc>
        <w:tc>
          <w:tcPr>
            <w:tcW w:w="2731" w:type="dxa"/>
          </w:tcPr>
          <w:p w14:paraId="2D79301F" w14:textId="4330D458" w:rsidR="000E58A5" w:rsidRPr="00EC26CD" w:rsidRDefault="00E05765" w:rsidP="00E05765">
            <w:pPr>
              <w:rPr>
                <w:rFonts w:ascii="Garamond" w:hAnsi="Garamond"/>
                <w:sz w:val="20"/>
                <w:szCs w:val="20"/>
              </w:rPr>
            </w:pPr>
            <w:r w:rsidRPr="00EC26CD">
              <w:rPr>
                <w:rFonts w:ascii="Garamond" w:hAnsi="Garamond"/>
                <w:sz w:val="20"/>
                <w:szCs w:val="20"/>
              </w:rPr>
              <w:t xml:space="preserve">Civil Disobedience. It may seem hypocritical urging the obedience of 1954 Brown decision while we conduct civil disobedience and break the </w:t>
            </w:r>
            <w:r w:rsidR="0031776D" w:rsidRPr="00EC26CD">
              <w:rPr>
                <w:rFonts w:ascii="Garamond" w:hAnsi="Garamond"/>
                <w:sz w:val="20"/>
                <w:szCs w:val="20"/>
              </w:rPr>
              <w:t>law,</w:t>
            </w:r>
            <w:r>
              <w:rPr>
                <w:rFonts w:ascii="Garamond" w:hAnsi="Garamond"/>
                <w:sz w:val="20"/>
                <w:szCs w:val="20"/>
              </w:rPr>
              <w:t xml:space="preserve"> but segregation laws are unjust laws</w:t>
            </w:r>
            <w:r w:rsidR="0031776D">
              <w:rPr>
                <w:rFonts w:ascii="Garamond" w:hAnsi="Garamond"/>
                <w:sz w:val="20"/>
                <w:szCs w:val="20"/>
              </w:rPr>
              <w:t xml:space="preserve"> and we have a moral obligation to disobey unjust laws.</w:t>
            </w:r>
          </w:p>
        </w:tc>
      </w:tr>
      <w:tr w:rsidR="000E58A5" w:rsidRPr="00EC26CD" w14:paraId="1700CC92" w14:textId="77777777" w:rsidTr="00AD4325">
        <w:tc>
          <w:tcPr>
            <w:tcW w:w="3055" w:type="dxa"/>
          </w:tcPr>
          <w:p w14:paraId="54764F46" w14:textId="34D38C17" w:rsidR="00456143" w:rsidRDefault="00456143" w:rsidP="00456143">
            <w:pPr>
              <w:shd w:val="clear" w:color="auto" w:fill="FFFFFF"/>
              <w:spacing w:before="100" w:beforeAutospacing="1" w:after="100" w:afterAutospacing="1"/>
              <w:rPr>
                <w:rFonts w:ascii="Garamond" w:eastAsia="Times New Roman" w:hAnsi="Garamond" w:cs="Times New Roman"/>
                <w:color w:val="000000"/>
                <w:sz w:val="20"/>
                <w:szCs w:val="20"/>
              </w:rPr>
            </w:pPr>
            <w:r w:rsidRPr="000A4197">
              <w:rPr>
                <w:rFonts w:ascii="Garamond" w:eastAsia="Times New Roman" w:hAnsi="Garamond" w:cs="Times New Roman"/>
                <w:color w:val="000000"/>
                <w:sz w:val="20"/>
                <w:szCs w:val="20"/>
              </w:rPr>
              <w:t xml:space="preserve">The answer lies in the fact that </w:t>
            </w:r>
            <w:r w:rsidRPr="000A4197">
              <w:rPr>
                <w:rFonts w:ascii="Garamond" w:eastAsia="Times New Roman" w:hAnsi="Garamond" w:cs="Times New Roman"/>
                <w:color w:val="000000"/>
                <w:sz w:val="20"/>
                <w:szCs w:val="20"/>
                <w:highlight w:val="yellow"/>
              </w:rPr>
              <w:t>there are two types of laws</w:t>
            </w:r>
            <w:r w:rsidRPr="000A4197">
              <w:rPr>
                <w:rFonts w:ascii="Garamond" w:eastAsia="Times New Roman" w:hAnsi="Garamond" w:cs="Times New Roman"/>
                <w:color w:val="000000"/>
                <w:sz w:val="20"/>
                <w:szCs w:val="20"/>
              </w:rPr>
              <w:t xml:space="preserve">: </w:t>
            </w:r>
            <w:r w:rsidRPr="000A4197">
              <w:rPr>
                <w:rFonts w:ascii="Garamond" w:eastAsia="Times New Roman" w:hAnsi="Garamond" w:cs="Times New Roman"/>
                <w:color w:val="000000"/>
                <w:sz w:val="20"/>
                <w:szCs w:val="20"/>
                <w:highlight w:val="yellow"/>
              </w:rPr>
              <w:t>just and unjust</w:t>
            </w:r>
            <w:r w:rsidRPr="000A4197">
              <w:rPr>
                <w:rFonts w:ascii="Garamond" w:eastAsia="Times New Roman" w:hAnsi="Garamond" w:cs="Times New Roman"/>
                <w:color w:val="000000"/>
                <w:sz w:val="20"/>
                <w:szCs w:val="20"/>
              </w:rPr>
              <w:t xml:space="preserve">. I would be the first to advocate obeying just laws. </w:t>
            </w:r>
            <w:r w:rsidRPr="000A4197">
              <w:rPr>
                <w:rFonts w:ascii="Garamond" w:eastAsia="Times New Roman" w:hAnsi="Garamond" w:cs="Times New Roman"/>
                <w:color w:val="000000"/>
                <w:sz w:val="20"/>
                <w:szCs w:val="20"/>
                <w:highlight w:val="yellow"/>
              </w:rPr>
              <w:t xml:space="preserve">One has not only a legal but a moral </w:t>
            </w:r>
            <w:r w:rsidRPr="000A4197">
              <w:rPr>
                <w:rFonts w:ascii="Garamond" w:eastAsia="Times New Roman" w:hAnsi="Garamond" w:cs="Times New Roman"/>
                <w:color w:val="000000"/>
                <w:sz w:val="20"/>
                <w:szCs w:val="20"/>
                <w:highlight w:val="yellow"/>
              </w:rPr>
              <w:lastRenderedPageBreak/>
              <w:t>responsibility to obey just laws. Conversely,</w:t>
            </w:r>
            <w:r w:rsidRPr="000A4197">
              <w:rPr>
                <w:rFonts w:ascii="Garamond" w:eastAsia="Times New Roman" w:hAnsi="Garamond" w:cs="Times New Roman"/>
                <w:color w:val="000000"/>
                <w:sz w:val="20"/>
                <w:szCs w:val="20"/>
              </w:rPr>
              <w:t xml:space="preserve"> </w:t>
            </w:r>
            <w:r w:rsidRPr="000A4197">
              <w:rPr>
                <w:rFonts w:ascii="Garamond" w:eastAsia="Times New Roman" w:hAnsi="Garamond" w:cs="Times New Roman"/>
                <w:color w:val="000000"/>
                <w:sz w:val="20"/>
                <w:szCs w:val="20"/>
                <w:highlight w:val="yellow"/>
              </w:rPr>
              <w:t>one has a moral responsibility to disobey unjust laws.</w:t>
            </w:r>
            <w:r w:rsidRPr="000A4197">
              <w:rPr>
                <w:rFonts w:ascii="Garamond" w:eastAsia="Times New Roman" w:hAnsi="Garamond" w:cs="Times New Roman"/>
                <w:color w:val="000000"/>
                <w:sz w:val="20"/>
                <w:szCs w:val="20"/>
              </w:rPr>
              <w:t xml:space="preserve"> </w:t>
            </w:r>
            <w:r w:rsidRPr="000A4197">
              <w:rPr>
                <w:rFonts w:ascii="Garamond" w:eastAsia="Times New Roman" w:hAnsi="Garamond" w:cs="Times New Roman"/>
                <w:color w:val="000000"/>
                <w:sz w:val="20"/>
                <w:szCs w:val="20"/>
                <w:highlight w:val="yellow"/>
              </w:rPr>
              <w:t>I would agree with St. Augustine that</w:t>
            </w:r>
            <w:r w:rsidRPr="000A4197">
              <w:rPr>
                <w:rFonts w:ascii="Garamond" w:eastAsia="Times New Roman" w:hAnsi="Garamond" w:cs="Times New Roman"/>
                <w:color w:val="000000"/>
                <w:sz w:val="20"/>
                <w:szCs w:val="20"/>
              </w:rPr>
              <w:t xml:space="preserve"> </w:t>
            </w:r>
            <w:r w:rsidRPr="000A4197">
              <w:rPr>
                <w:rFonts w:ascii="Garamond" w:eastAsia="Times New Roman" w:hAnsi="Garamond" w:cs="Times New Roman"/>
                <w:color w:val="000000"/>
                <w:sz w:val="20"/>
                <w:szCs w:val="20"/>
                <w:highlight w:val="yellow"/>
              </w:rPr>
              <w:t>"an unjust law is no law at all."</w:t>
            </w:r>
          </w:p>
          <w:p w14:paraId="32B22B31" w14:textId="77777777" w:rsidR="00EC26CD" w:rsidRPr="000A4197" w:rsidRDefault="00EC26CD" w:rsidP="00456143">
            <w:pPr>
              <w:shd w:val="clear" w:color="auto" w:fill="FFFFFF"/>
              <w:spacing w:before="100" w:beforeAutospacing="1" w:after="100" w:afterAutospacing="1"/>
              <w:rPr>
                <w:rFonts w:ascii="Garamond" w:eastAsia="Times New Roman" w:hAnsi="Garamond" w:cs="Times New Roman"/>
                <w:color w:val="000000"/>
                <w:sz w:val="20"/>
                <w:szCs w:val="20"/>
              </w:rPr>
            </w:pPr>
          </w:p>
          <w:p w14:paraId="02F12BBF" w14:textId="4448BF71" w:rsidR="000E58A5" w:rsidRPr="00EC26CD" w:rsidRDefault="00EC26CD" w:rsidP="00EC26CD">
            <w:pPr>
              <w:rPr>
                <w:rFonts w:ascii="Garamond" w:hAnsi="Garamond"/>
                <w:b/>
                <w:bCs/>
                <w:sz w:val="20"/>
                <w:szCs w:val="20"/>
              </w:rPr>
            </w:pPr>
            <w:r w:rsidRPr="00EC26CD">
              <w:rPr>
                <w:rFonts w:ascii="Garamond" w:hAnsi="Garamond"/>
                <w:sz w:val="20"/>
                <w:szCs w:val="20"/>
              </w:rPr>
              <w:t xml:space="preserve">You may well ask: "Why direct action? Why sit ins, marches and so forth? Isn't negotiation a better path?" </w:t>
            </w:r>
            <w:r w:rsidRPr="00BB2DB5">
              <w:rPr>
                <w:rFonts w:ascii="Garamond" w:hAnsi="Garamond"/>
                <w:sz w:val="20"/>
                <w:szCs w:val="20"/>
                <w:highlight w:val="yellow"/>
              </w:rPr>
              <w:t>You are quite right in calling for negotiation</w:t>
            </w:r>
            <w:r w:rsidR="00BB2DB5">
              <w:rPr>
                <w:rFonts w:ascii="Garamond" w:hAnsi="Garamond"/>
                <w:sz w:val="20"/>
                <w:szCs w:val="20"/>
              </w:rPr>
              <w:t>s</w:t>
            </w:r>
            <w:r w:rsidRPr="00EC26CD">
              <w:rPr>
                <w:rFonts w:ascii="Garamond" w:hAnsi="Garamond"/>
                <w:sz w:val="20"/>
                <w:szCs w:val="20"/>
              </w:rPr>
              <w:t xml:space="preserve">. Indeed, this is the very purpose of direct action. </w:t>
            </w:r>
            <w:r w:rsidRPr="001639DB">
              <w:rPr>
                <w:rFonts w:ascii="Garamond" w:hAnsi="Garamond"/>
                <w:sz w:val="20"/>
                <w:szCs w:val="20"/>
                <w:highlight w:val="yellow"/>
              </w:rPr>
              <w:t>Nonviolent direct action seeks to create such a crisis and foster such a tension</w:t>
            </w:r>
            <w:r w:rsidRPr="00EC26CD">
              <w:rPr>
                <w:rFonts w:ascii="Garamond" w:hAnsi="Garamond"/>
                <w:sz w:val="20"/>
                <w:szCs w:val="20"/>
              </w:rPr>
              <w:t xml:space="preserve"> that a community which has constantly refused to negotiate is forced to confront the issue. </w:t>
            </w:r>
            <w:r w:rsidRPr="001639DB">
              <w:rPr>
                <w:rFonts w:ascii="Garamond" w:hAnsi="Garamond"/>
                <w:sz w:val="20"/>
                <w:szCs w:val="20"/>
                <w:highlight w:val="yellow"/>
              </w:rPr>
              <w:t>It seeks so to dramatize the issue that it can no longer be ignored.</w:t>
            </w:r>
          </w:p>
        </w:tc>
        <w:tc>
          <w:tcPr>
            <w:tcW w:w="2790" w:type="dxa"/>
          </w:tcPr>
          <w:p w14:paraId="0A53CCC8" w14:textId="77777777" w:rsidR="000E58A5" w:rsidRDefault="000E58A5" w:rsidP="000E58A5">
            <w:pPr>
              <w:jc w:val="center"/>
              <w:rPr>
                <w:rFonts w:ascii="Garamond" w:hAnsi="Garamond"/>
                <w:b/>
                <w:bCs/>
                <w:sz w:val="20"/>
                <w:szCs w:val="20"/>
                <w:highlight w:val="yellow"/>
              </w:rPr>
            </w:pPr>
          </w:p>
          <w:p w14:paraId="7B5C5F36" w14:textId="77777777" w:rsidR="00493A1F" w:rsidRDefault="00493A1F" w:rsidP="000E58A5">
            <w:pPr>
              <w:jc w:val="center"/>
              <w:rPr>
                <w:rFonts w:ascii="Garamond" w:hAnsi="Garamond"/>
                <w:b/>
                <w:bCs/>
                <w:sz w:val="20"/>
                <w:szCs w:val="20"/>
                <w:highlight w:val="yellow"/>
              </w:rPr>
            </w:pPr>
          </w:p>
          <w:p w14:paraId="0198BFA9" w14:textId="77777777" w:rsidR="00493A1F" w:rsidRDefault="00493A1F" w:rsidP="000E58A5">
            <w:pPr>
              <w:jc w:val="center"/>
              <w:rPr>
                <w:rFonts w:ascii="Garamond" w:hAnsi="Garamond"/>
                <w:b/>
                <w:bCs/>
                <w:sz w:val="20"/>
                <w:szCs w:val="20"/>
                <w:highlight w:val="yellow"/>
              </w:rPr>
            </w:pPr>
          </w:p>
          <w:p w14:paraId="24D8F5EB" w14:textId="77777777" w:rsidR="00493A1F" w:rsidRDefault="00493A1F" w:rsidP="000E58A5">
            <w:pPr>
              <w:jc w:val="center"/>
              <w:rPr>
                <w:rFonts w:ascii="Garamond" w:hAnsi="Garamond"/>
                <w:b/>
                <w:bCs/>
                <w:sz w:val="20"/>
                <w:szCs w:val="20"/>
                <w:highlight w:val="yellow"/>
              </w:rPr>
            </w:pPr>
          </w:p>
          <w:p w14:paraId="017BD3A0" w14:textId="77777777" w:rsidR="00493A1F" w:rsidRDefault="00493A1F" w:rsidP="000E58A5">
            <w:pPr>
              <w:jc w:val="center"/>
              <w:rPr>
                <w:rFonts w:ascii="Garamond" w:hAnsi="Garamond"/>
                <w:b/>
                <w:bCs/>
                <w:sz w:val="20"/>
                <w:szCs w:val="20"/>
                <w:highlight w:val="yellow"/>
              </w:rPr>
            </w:pPr>
          </w:p>
          <w:p w14:paraId="6A3E73F6" w14:textId="77777777" w:rsidR="00493A1F" w:rsidRDefault="00493A1F" w:rsidP="000E58A5">
            <w:pPr>
              <w:jc w:val="center"/>
              <w:rPr>
                <w:rFonts w:ascii="Garamond" w:hAnsi="Garamond"/>
                <w:b/>
                <w:bCs/>
                <w:sz w:val="20"/>
                <w:szCs w:val="20"/>
                <w:highlight w:val="yellow"/>
              </w:rPr>
            </w:pPr>
          </w:p>
          <w:p w14:paraId="354F3091" w14:textId="77777777" w:rsidR="00493A1F" w:rsidRDefault="00493A1F" w:rsidP="000E58A5">
            <w:pPr>
              <w:jc w:val="center"/>
              <w:rPr>
                <w:rFonts w:ascii="Garamond" w:hAnsi="Garamond"/>
                <w:b/>
                <w:bCs/>
                <w:sz w:val="20"/>
                <w:szCs w:val="20"/>
                <w:highlight w:val="yellow"/>
              </w:rPr>
            </w:pPr>
          </w:p>
          <w:p w14:paraId="3A958A01" w14:textId="77777777" w:rsidR="00493A1F" w:rsidRDefault="00493A1F" w:rsidP="000E58A5">
            <w:pPr>
              <w:jc w:val="center"/>
              <w:rPr>
                <w:rFonts w:ascii="Garamond" w:hAnsi="Garamond"/>
                <w:b/>
                <w:bCs/>
                <w:sz w:val="20"/>
                <w:szCs w:val="20"/>
                <w:highlight w:val="yellow"/>
              </w:rPr>
            </w:pPr>
          </w:p>
          <w:p w14:paraId="38FC37DB" w14:textId="77777777" w:rsidR="00493A1F" w:rsidRDefault="00493A1F" w:rsidP="000E58A5">
            <w:pPr>
              <w:jc w:val="center"/>
              <w:rPr>
                <w:rFonts w:ascii="Garamond" w:hAnsi="Garamond"/>
                <w:b/>
                <w:bCs/>
                <w:sz w:val="20"/>
                <w:szCs w:val="20"/>
                <w:highlight w:val="yellow"/>
              </w:rPr>
            </w:pPr>
          </w:p>
          <w:p w14:paraId="3E136497" w14:textId="77777777" w:rsidR="00493A1F" w:rsidRDefault="00493A1F" w:rsidP="000E58A5">
            <w:pPr>
              <w:jc w:val="center"/>
              <w:rPr>
                <w:rFonts w:ascii="Garamond" w:hAnsi="Garamond"/>
                <w:b/>
                <w:bCs/>
                <w:sz w:val="20"/>
                <w:szCs w:val="20"/>
                <w:highlight w:val="yellow"/>
              </w:rPr>
            </w:pPr>
          </w:p>
          <w:p w14:paraId="629F3214" w14:textId="77777777" w:rsidR="00493A1F" w:rsidRDefault="00493A1F" w:rsidP="000E58A5">
            <w:pPr>
              <w:jc w:val="center"/>
              <w:rPr>
                <w:rFonts w:ascii="Garamond" w:hAnsi="Garamond"/>
                <w:b/>
                <w:bCs/>
                <w:sz w:val="20"/>
                <w:szCs w:val="20"/>
                <w:highlight w:val="yellow"/>
              </w:rPr>
            </w:pPr>
          </w:p>
          <w:p w14:paraId="12F04672" w14:textId="77777777" w:rsidR="00493A1F" w:rsidRDefault="00493A1F" w:rsidP="000E58A5">
            <w:pPr>
              <w:jc w:val="center"/>
              <w:rPr>
                <w:rFonts w:ascii="Garamond" w:hAnsi="Garamond"/>
                <w:b/>
                <w:bCs/>
                <w:sz w:val="20"/>
                <w:szCs w:val="20"/>
                <w:highlight w:val="yellow"/>
              </w:rPr>
            </w:pPr>
          </w:p>
          <w:p w14:paraId="5B8FEB50" w14:textId="77777777" w:rsidR="00493A1F" w:rsidRDefault="00493A1F" w:rsidP="000E58A5">
            <w:pPr>
              <w:jc w:val="center"/>
              <w:rPr>
                <w:rFonts w:ascii="Garamond" w:hAnsi="Garamond"/>
                <w:b/>
                <w:bCs/>
                <w:sz w:val="20"/>
                <w:szCs w:val="20"/>
                <w:highlight w:val="yellow"/>
              </w:rPr>
            </w:pPr>
          </w:p>
          <w:p w14:paraId="1C32B3B2" w14:textId="77777777" w:rsidR="00493A1F" w:rsidRDefault="00493A1F" w:rsidP="000E58A5">
            <w:pPr>
              <w:jc w:val="center"/>
              <w:rPr>
                <w:rFonts w:ascii="Garamond" w:hAnsi="Garamond"/>
                <w:b/>
                <w:bCs/>
                <w:sz w:val="20"/>
                <w:szCs w:val="20"/>
                <w:highlight w:val="yellow"/>
              </w:rPr>
            </w:pPr>
          </w:p>
          <w:p w14:paraId="72D73C3E" w14:textId="77777777" w:rsidR="00493A1F" w:rsidRDefault="00493A1F" w:rsidP="000E58A5">
            <w:pPr>
              <w:jc w:val="center"/>
              <w:rPr>
                <w:rFonts w:ascii="Garamond" w:hAnsi="Garamond"/>
                <w:b/>
                <w:bCs/>
                <w:sz w:val="20"/>
                <w:szCs w:val="20"/>
                <w:highlight w:val="yellow"/>
              </w:rPr>
            </w:pPr>
          </w:p>
          <w:p w14:paraId="16963A2F" w14:textId="77777777" w:rsidR="00493A1F" w:rsidRDefault="00493A1F" w:rsidP="00493A1F">
            <w:pPr>
              <w:rPr>
                <w:rFonts w:ascii="Garamond" w:hAnsi="Garamond"/>
                <w:b/>
                <w:bCs/>
                <w:sz w:val="20"/>
                <w:szCs w:val="20"/>
                <w:highlight w:val="yellow"/>
              </w:rPr>
            </w:pPr>
          </w:p>
          <w:p w14:paraId="4B641617" w14:textId="77777777" w:rsidR="00493A1F" w:rsidRDefault="00493A1F" w:rsidP="000E58A5">
            <w:pPr>
              <w:jc w:val="center"/>
              <w:rPr>
                <w:rFonts w:ascii="Garamond" w:hAnsi="Garamond"/>
                <w:b/>
                <w:bCs/>
                <w:sz w:val="20"/>
                <w:szCs w:val="20"/>
                <w:highlight w:val="yellow"/>
              </w:rPr>
            </w:pPr>
          </w:p>
          <w:p w14:paraId="5D237A6D" w14:textId="77777777" w:rsidR="00493A1F" w:rsidRDefault="00493A1F" w:rsidP="000E58A5">
            <w:pPr>
              <w:jc w:val="center"/>
              <w:rPr>
                <w:rFonts w:ascii="Garamond" w:hAnsi="Garamond"/>
                <w:b/>
                <w:bCs/>
                <w:sz w:val="20"/>
                <w:szCs w:val="20"/>
                <w:highlight w:val="yellow"/>
              </w:rPr>
            </w:pPr>
          </w:p>
          <w:p w14:paraId="24C07348" w14:textId="77777777" w:rsidR="00493A1F" w:rsidRDefault="00493A1F" w:rsidP="000E58A5">
            <w:pPr>
              <w:jc w:val="center"/>
              <w:rPr>
                <w:rFonts w:ascii="Garamond" w:hAnsi="Garamond"/>
                <w:b/>
                <w:bCs/>
                <w:sz w:val="20"/>
                <w:szCs w:val="20"/>
                <w:highlight w:val="yellow"/>
              </w:rPr>
            </w:pPr>
          </w:p>
          <w:p w14:paraId="2C56AB5C" w14:textId="77777777" w:rsidR="00493A1F" w:rsidRPr="00493A1F" w:rsidRDefault="00493A1F" w:rsidP="000E58A5">
            <w:pPr>
              <w:jc w:val="center"/>
              <w:rPr>
                <w:rFonts w:ascii="Garamond" w:hAnsi="Garamond"/>
                <w:sz w:val="20"/>
                <w:szCs w:val="20"/>
                <w:highlight w:val="yellow"/>
              </w:rPr>
            </w:pPr>
          </w:p>
          <w:p w14:paraId="7927EEB6" w14:textId="339E576A" w:rsidR="00493A1F" w:rsidRPr="00BB2DB5" w:rsidRDefault="00493A1F" w:rsidP="00493A1F">
            <w:pPr>
              <w:rPr>
                <w:rFonts w:ascii="Garamond" w:hAnsi="Garamond"/>
                <w:b/>
                <w:bCs/>
                <w:sz w:val="20"/>
                <w:szCs w:val="20"/>
                <w:highlight w:val="yellow"/>
              </w:rPr>
            </w:pPr>
            <w:r w:rsidRPr="00493A1F">
              <w:rPr>
                <w:rFonts w:ascii="Garamond" w:hAnsi="Garamond"/>
                <w:sz w:val="20"/>
                <w:szCs w:val="20"/>
              </w:rPr>
              <w:t>Olive Branch Petition- ignored by UK</w:t>
            </w:r>
          </w:p>
        </w:tc>
        <w:tc>
          <w:tcPr>
            <w:tcW w:w="2790" w:type="dxa"/>
          </w:tcPr>
          <w:p w14:paraId="0A0E7B7B" w14:textId="77777777" w:rsidR="00160365" w:rsidRDefault="00160365" w:rsidP="00160365">
            <w:pPr>
              <w:rPr>
                <w:rFonts w:ascii="Garamond" w:hAnsi="Garamond"/>
                <w:sz w:val="20"/>
                <w:szCs w:val="20"/>
              </w:rPr>
            </w:pPr>
            <w:r w:rsidRPr="00EC26CD">
              <w:rPr>
                <w:rFonts w:ascii="Garamond" w:hAnsi="Garamond"/>
                <w:sz w:val="20"/>
                <w:szCs w:val="20"/>
              </w:rPr>
              <w:lastRenderedPageBreak/>
              <w:t xml:space="preserve">Any law that treats people unequally to promote the inferiority of one group over another-UNJUST law.  A person has a right and a moral </w:t>
            </w:r>
            <w:r w:rsidRPr="00EC26CD">
              <w:rPr>
                <w:rFonts w:ascii="Garamond" w:hAnsi="Garamond"/>
                <w:sz w:val="20"/>
                <w:szCs w:val="20"/>
              </w:rPr>
              <w:lastRenderedPageBreak/>
              <w:t xml:space="preserve">obligation to disobey these types of laws </w:t>
            </w:r>
          </w:p>
          <w:p w14:paraId="09677C35" w14:textId="77777777" w:rsidR="00160365" w:rsidRDefault="00160365" w:rsidP="00160365">
            <w:pPr>
              <w:rPr>
                <w:rFonts w:ascii="Garamond" w:hAnsi="Garamond"/>
                <w:sz w:val="20"/>
                <w:szCs w:val="20"/>
              </w:rPr>
            </w:pPr>
            <w:r w:rsidRPr="0031499B">
              <w:rPr>
                <w:rFonts w:ascii="Garamond" w:hAnsi="Garamond"/>
                <w:sz w:val="20"/>
                <w:szCs w:val="20"/>
              </w:rPr>
              <w:t>Civil disobedience</w:t>
            </w:r>
            <w:r>
              <w:rPr>
                <w:rFonts w:ascii="Garamond" w:hAnsi="Garamond"/>
                <w:sz w:val="20"/>
                <w:szCs w:val="20"/>
              </w:rPr>
              <w:t>; non-violent tactics</w:t>
            </w:r>
          </w:p>
          <w:p w14:paraId="529F00C0" w14:textId="77777777" w:rsidR="00F32EA7" w:rsidRDefault="00160365" w:rsidP="00160365">
            <w:pPr>
              <w:rPr>
                <w:rFonts w:ascii="Garamond" w:hAnsi="Garamond"/>
                <w:sz w:val="20"/>
                <w:szCs w:val="20"/>
              </w:rPr>
            </w:pPr>
            <w:r>
              <w:rPr>
                <w:rFonts w:ascii="Garamond" w:hAnsi="Garamond"/>
                <w:sz w:val="20"/>
                <w:szCs w:val="20"/>
                <w:highlight w:val="yellow"/>
              </w:rPr>
              <w:t>civil disobedience is not protected under the 1</w:t>
            </w:r>
            <w:r w:rsidRPr="0031499B">
              <w:rPr>
                <w:rFonts w:ascii="Garamond" w:hAnsi="Garamond"/>
                <w:sz w:val="20"/>
                <w:szCs w:val="20"/>
                <w:highlight w:val="yellow"/>
                <w:vertAlign w:val="superscript"/>
              </w:rPr>
              <w:t>st</w:t>
            </w:r>
            <w:r>
              <w:rPr>
                <w:rFonts w:ascii="Garamond" w:hAnsi="Garamond"/>
                <w:sz w:val="20"/>
                <w:szCs w:val="20"/>
                <w:highlight w:val="yellow"/>
              </w:rPr>
              <w:t xml:space="preserve"> amendment</w:t>
            </w:r>
            <w:r w:rsidR="00F32EA7">
              <w:rPr>
                <w:rFonts w:ascii="Garamond" w:hAnsi="Garamond"/>
                <w:sz w:val="20"/>
                <w:szCs w:val="20"/>
              </w:rPr>
              <w:t>.</w:t>
            </w:r>
            <w:r w:rsidR="00F32EA7" w:rsidRPr="000B045A">
              <w:rPr>
                <w:rFonts w:ascii="Garamond" w:hAnsi="Garamond"/>
                <w:sz w:val="20"/>
                <w:szCs w:val="20"/>
              </w:rPr>
              <w:t xml:space="preserve"> </w:t>
            </w:r>
          </w:p>
          <w:p w14:paraId="692BF018" w14:textId="77777777" w:rsidR="00F32EA7" w:rsidRDefault="00F32EA7" w:rsidP="00160365">
            <w:pPr>
              <w:rPr>
                <w:rFonts w:ascii="Garamond" w:hAnsi="Garamond"/>
                <w:sz w:val="20"/>
                <w:szCs w:val="20"/>
              </w:rPr>
            </w:pPr>
          </w:p>
          <w:p w14:paraId="77747A10" w14:textId="77777777" w:rsidR="00F32EA7" w:rsidRDefault="00F32EA7" w:rsidP="00160365">
            <w:pPr>
              <w:rPr>
                <w:rFonts w:ascii="Garamond" w:hAnsi="Garamond"/>
                <w:sz w:val="20"/>
                <w:szCs w:val="20"/>
              </w:rPr>
            </w:pPr>
          </w:p>
          <w:p w14:paraId="060791F2" w14:textId="77777777" w:rsidR="00F32EA7" w:rsidRDefault="00F32EA7" w:rsidP="00160365">
            <w:pPr>
              <w:rPr>
                <w:rFonts w:ascii="Garamond" w:hAnsi="Garamond"/>
                <w:sz w:val="20"/>
                <w:szCs w:val="20"/>
              </w:rPr>
            </w:pPr>
          </w:p>
          <w:p w14:paraId="43F1A674" w14:textId="77777777" w:rsidR="00F32EA7" w:rsidRDefault="00F32EA7" w:rsidP="00160365">
            <w:pPr>
              <w:rPr>
                <w:rFonts w:ascii="Garamond" w:hAnsi="Garamond"/>
                <w:sz w:val="20"/>
                <w:szCs w:val="20"/>
              </w:rPr>
            </w:pPr>
          </w:p>
          <w:p w14:paraId="0CDA2C9E" w14:textId="77777777" w:rsidR="00F32EA7" w:rsidRDefault="00F32EA7" w:rsidP="00160365">
            <w:pPr>
              <w:rPr>
                <w:rFonts w:ascii="Garamond" w:hAnsi="Garamond"/>
                <w:sz w:val="20"/>
                <w:szCs w:val="20"/>
              </w:rPr>
            </w:pPr>
          </w:p>
          <w:p w14:paraId="0BFDC265" w14:textId="316A0C3D" w:rsidR="000E58A5" w:rsidRPr="00EC26CD" w:rsidRDefault="00F32EA7" w:rsidP="00160365">
            <w:pPr>
              <w:rPr>
                <w:rFonts w:ascii="Garamond" w:hAnsi="Garamond"/>
                <w:b/>
                <w:bCs/>
                <w:sz w:val="20"/>
                <w:szCs w:val="20"/>
              </w:rPr>
            </w:pPr>
            <w:r w:rsidRPr="000B045A">
              <w:rPr>
                <w:rFonts w:ascii="Garamond" w:hAnsi="Garamond"/>
                <w:sz w:val="20"/>
                <w:szCs w:val="20"/>
              </w:rPr>
              <w:t>In order to negotiate,</w:t>
            </w:r>
            <w:r>
              <w:rPr>
                <w:rFonts w:ascii="Garamond" w:hAnsi="Garamond"/>
                <w:sz w:val="20"/>
                <w:szCs w:val="20"/>
              </w:rPr>
              <w:t xml:space="preserve"> civil disobedience </w:t>
            </w:r>
            <w:r w:rsidRPr="000B045A">
              <w:rPr>
                <w:rFonts w:ascii="Garamond" w:hAnsi="Garamond"/>
                <w:sz w:val="20"/>
                <w:szCs w:val="20"/>
              </w:rPr>
              <w:t>is</w:t>
            </w:r>
            <w:r>
              <w:rPr>
                <w:rFonts w:ascii="Garamond" w:hAnsi="Garamond"/>
                <w:sz w:val="20"/>
                <w:szCs w:val="20"/>
              </w:rPr>
              <w:t xml:space="preserve"> meant </w:t>
            </w:r>
            <w:r>
              <w:rPr>
                <w:rFonts w:ascii="Garamond" w:hAnsi="Garamond"/>
                <w:sz w:val="20"/>
                <w:szCs w:val="20"/>
              </w:rPr>
              <w:t xml:space="preserve">to </w:t>
            </w:r>
            <w:r>
              <w:rPr>
                <w:rFonts w:ascii="Garamond" w:hAnsi="Garamond"/>
                <w:sz w:val="20"/>
                <w:szCs w:val="20"/>
              </w:rPr>
              <w:t xml:space="preserve">garner attention to our situation and </w:t>
            </w:r>
            <w:r w:rsidRPr="000B045A">
              <w:rPr>
                <w:rFonts w:ascii="Garamond" w:hAnsi="Garamond"/>
                <w:sz w:val="20"/>
                <w:szCs w:val="20"/>
              </w:rPr>
              <w:t>to force the other side to negotiate and not be ignored.</w:t>
            </w:r>
          </w:p>
        </w:tc>
        <w:tc>
          <w:tcPr>
            <w:tcW w:w="2731" w:type="dxa"/>
          </w:tcPr>
          <w:p w14:paraId="6E1FD223" w14:textId="77777777" w:rsidR="0031499B" w:rsidRDefault="0031499B" w:rsidP="005A0D3A">
            <w:pPr>
              <w:rPr>
                <w:rFonts w:ascii="Garamond" w:hAnsi="Garamond"/>
                <w:sz w:val="20"/>
                <w:szCs w:val="20"/>
                <w:highlight w:val="yellow"/>
              </w:rPr>
            </w:pPr>
          </w:p>
          <w:p w14:paraId="464BA0C7" w14:textId="77777777" w:rsidR="0031499B" w:rsidRDefault="0031499B" w:rsidP="005A0D3A">
            <w:pPr>
              <w:rPr>
                <w:rFonts w:ascii="Garamond" w:hAnsi="Garamond"/>
                <w:sz w:val="20"/>
                <w:szCs w:val="20"/>
                <w:highlight w:val="yellow"/>
              </w:rPr>
            </w:pPr>
          </w:p>
          <w:p w14:paraId="32E08573" w14:textId="77777777" w:rsidR="0031499B" w:rsidRDefault="0031499B" w:rsidP="005A0D3A">
            <w:pPr>
              <w:rPr>
                <w:rFonts w:ascii="Garamond" w:hAnsi="Garamond"/>
                <w:sz w:val="20"/>
                <w:szCs w:val="20"/>
                <w:highlight w:val="yellow"/>
              </w:rPr>
            </w:pPr>
          </w:p>
          <w:p w14:paraId="5C30A6FE" w14:textId="77777777" w:rsidR="0031499B" w:rsidRDefault="0031499B" w:rsidP="005A0D3A">
            <w:pPr>
              <w:rPr>
                <w:rFonts w:ascii="Garamond" w:hAnsi="Garamond"/>
                <w:sz w:val="20"/>
                <w:szCs w:val="20"/>
                <w:highlight w:val="yellow"/>
              </w:rPr>
            </w:pPr>
          </w:p>
          <w:p w14:paraId="31B36638" w14:textId="77777777" w:rsidR="0031499B" w:rsidRDefault="0031499B" w:rsidP="005A0D3A">
            <w:pPr>
              <w:rPr>
                <w:rFonts w:ascii="Garamond" w:hAnsi="Garamond"/>
                <w:sz w:val="20"/>
                <w:szCs w:val="20"/>
                <w:highlight w:val="yellow"/>
              </w:rPr>
            </w:pPr>
          </w:p>
          <w:p w14:paraId="273D45E2" w14:textId="77777777" w:rsidR="0031499B" w:rsidRDefault="0031499B" w:rsidP="005A0D3A">
            <w:pPr>
              <w:rPr>
                <w:rFonts w:ascii="Garamond" w:hAnsi="Garamond"/>
                <w:sz w:val="20"/>
                <w:szCs w:val="20"/>
                <w:highlight w:val="yellow"/>
              </w:rPr>
            </w:pPr>
          </w:p>
          <w:p w14:paraId="6D6019C0" w14:textId="77777777" w:rsidR="0031499B" w:rsidRDefault="0031499B" w:rsidP="005A0D3A">
            <w:pPr>
              <w:rPr>
                <w:rFonts w:ascii="Garamond" w:hAnsi="Garamond"/>
                <w:sz w:val="20"/>
                <w:szCs w:val="20"/>
                <w:highlight w:val="yellow"/>
              </w:rPr>
            </w:pPr>
          </w:p>
          <w:p w14:paraId="24A1AA1E" w14:textId="77777777" w:rsidR="0031499B" w:rsidRDefault="0031499B" w:rsidP="005A0D3A">
            <w:pPr>
              <w:rPr>
                <w:rFonts w:ascii="Garamond" w:hAnsi="Garamond"/>
                <w:sz w:val="20"/>
                <w:szCs w:val="20"/>
                <w:highlight w:val="yellow"/>
              </w:rPr>
            </w:pPr>
          </w:p>
          <w:p w14:paraId="4131EF87" w14:textId="28EE5BD4" w:rsidR="0031499B" w:rsidRDefault="0031499B" w:rsidP="005A0D3A">
            <w:pPr>
              <w:rPr>
                <w:rFonts w:ascii="Garamond" w:hAnsi="Garamond"/>
                <w:sz w:val="20"/>
                <w:szCs w:val="20"/>
                <w:highlight w:val="yellow"/>
              </w:rPr>
            </w:pPr>
          </w:p>
          <w:p w14:paraId="3E70B3A9" w14:textId="77777777" w:rsidR="00BB2DB5" w:rsidRDefault="00BB2DB5" w:rsidP="005A0D3A">
            <w:pPr>
              <w:rPr>
                <w:rFonts w:ascii="Garamond" w:hAnsi="Garamond"/>
                <w:sz w:val="20"/>
                <w:szCs w:val="20"/>
                <w:highlight w:val="yellow"/>
              </w:rPr>
            </w:pPr>
          </w:p>
          <w:p w14:paraId="68C66DF3" w14:textId="77777777" w:rsidR="00BB2DB5" w:rsidRDefault="00BB2DB5" w:rsidP="005A0D3A">
            <w:pPr>
              <w:rPr>
                <w:rFonts w:ascii="Garamond" w:hAnsi="Garamond"/>
                <w:sz w:val="20"/>
                <w:szCs w:val="20"/>
                <w:highlight w:val="yellow"/>
              </w:rPr>
            </w:pPr>
          </w:p>
          <w:p w14:paraId="65220DBA" w14:textId="77777777" w:rsidR="000720D9" w:rsidRDefault="000720D9" w:rsidP="005A0D3A">
            <w:pPr>
              <w:rPr>
                <w:rFonts w:ascii="Garamond" w:hAnsi="Garamond"/>
                <w:sz w:val="20"/>
                <w:szCs w:val="20"/>
                <w:highlight w:val="yellow"/>
              </w:rPr>
            </w:pPr>
          </w:p>
          <w:p w14:paraId="45FD31ED" w14:textId="77777777" w:rsidR="000720D9" w:rsidRDefault="000720D9" w:rsidP="005A0D3A">
            <w:pPr>
              <w:rPr>
                <w:rFonts w:ascii="Garamond" w:hAnsi="Garamond"/>
                <w:sz w:val="20"/>
                <w:szCs w:val="20"/>
                <w:highlight w:val="yellow"/>
              </w:rPr>
            </w:pPr>
          </w:p>
          <w:p w14:paraId="16BD4B10" w14:textId="77777777" w:rsidR="000720D9" w:rsidRDefault="000720D9" w:rsidP="005A0D3A">
            <w:pPr>
              <w:rPr>
                <w:rFonts w:ascii="Garamond" w:hAnsi="Garamond"/>
                <w:sz w:val="20"/>
                <w:szCs w:val="20"/>
                <w:highlight w:val="yellow"/>
              </w:rPr>
            </w:pPr>
          </w:p>
          <w:p w14:paraId="41848FCD" w14:textId="77777777" w:rsidR="000720D9" w:rsidRDefault="000720D9" w:rsidP="005A0D3A">
            <w:pPr>
              <w:rPr>
                <w:rFonts w:ascii="Garamond" w:hAnsi="Garamond"/>
                <w:sz w:val="20"/>
                <w:szCs w:val="20"/>
                <w:highlight w:val="yellow"/>
              </w:rPr>
            </w:pPr>
          </w:p>
          <w:p w14:paraId="6E54C15B" w14:textId="77777777" w:rsidR="000720D9" w:rsidRDefault="000720D9" w:rsidP="005A0D3A">
            <w:pPr>
              <w:rPr>
                <w:rFonts w:ascii="Garamond" w:hAnsi="Garamond"/>
                <w:sz w:val="20"/>
                <w:szCs w:val="20"/>
                <w:highlight w:val="yellow"/>
              </w:rPr>
            </w:pPr>
          </w:p>
          <w:p w14:paraId="1985E185" w14:textId="77777777" w:rsidR="000720D9" w:rsidRDefault="000720D9" w:rsidP="005A0D3A">
            <w:pPr>
              <w:rPr>
                <w:rFonts w:ascii="Garamond" w:hAnsi="Garamond"/>
                <w:sz w:val="20"/>
                <w:szCs w:val="20"/>
                <w:highlight w:val="yellow"/>
              </w:rPr>
            </w:pPr>
          </w:p>
          <w:p w14:paraId="21175411" w14:textId="57D4533C" w:rsidR="000720D9" w:rsidRPr="00EC26CD" w:rsidRDefault="00E837CF" w:rsidP="005A0D3A">
            <w:pPr>
              <w:rPr>
                <w:rFonts w:ascii="Garamond" w:hAnsi="Garamond"/>
                <w:sz w:val="20"/>
                <w:szCs w:val="20"/>
                <w:highlight w:val="yellow"/>
              </w:rPr>
            </w:pPr>
            <w:r>
              <w:rPr>
                <w:rFonts w:ascii="Garamond" w:hAnsi="Garamond"/>
                <w:sz w:val="20"/>
                <w:szCs w:val="20"/>
              </w:rPr>
              <w:t xml:space="preserve">(1965) </w:t>
            </w:r>
            <w:r w:rsidR="000720D9" w:rsidRPr="000720D9">
              <w:rPr>
                <w:rFonts w:ascii="Garamond" w:hAnsi="Garamond"/>
                <w:sz w:val="20"/>
                <w:szCs w:val="20"/>
              </w:rPr>
              <w:t>March on Selma</w:t>
            </w:r>
            <w:r w:rsidR="00A13D94">
              <w:rPr>
                <w:rFonts w:ascii="Garamond" w:hAnsi="Garamond"/>
                <w:sz w:val="20"/>
                <w:szCs w:val="20"/>
              </w:rPr>
              <w:t xml:space="preserve">-televised </w:t>
            </w:r>
            <w:r>
              <w:rPr>
                <w:rFonts w:ascii="Garamond" w:hAnsi="Garamond"/>
                <w:sz w:val="20"/>
                <w:szCs w:val="20"/>
              </w:rPr>
              <w:t xml:space="preserve">nation-wide.  Brought negative attention to Alabama segregation law.  </w:t>
            </w:r>
            <w:r w:rsidRPr="00E837CF">
              <w:rPr>
                <w:rFonts w:ascii="Garamond" w:hAnsi="Garamond"/>
                <w:b/>
                <w:bCs/>
                <w:sz w:val="20"/>
                <w:szCs w:val="20"/>
              </w:rPr>
              <w:t>1965 Voting Rights passed ending literacy test.</w:t>
            </w:r>
          </w:p>
        </w:tc>
      </w:tr>
      <w:tr w:rsidR="000E58A5" w:rsidRPr="00EC26CD" w14:paraId="42CDB459" w14:textId="77777777" w:rsidTr="00AD4325">
        <w:tc>
          <w:tcPr>
            <w:tcW w:w="3055" w:type="dxa"/>
          </w:tcPr>
          <w:p w14:paraId="3500CE05" w14:textId="77777777" w:rsidR="00160365" w:rsidRDefault="00160365" w:rsidP="00EC26CD">
            <w:pPr>
              <w:rPr>
                <w:rFonts w:ascii="Garamond" w:hAnsi="Garamond"/>
                <w:color w:val="000000" w:themeColor="text1"/>
                <w:sz w:val="20"/>
                <w:szCs w:val="20"/>
                <w:highlight w:val="yellow"/>
              </w:rPr>
            </w:pPr>
          </w:p>
          <w:p w14:paraId="14B4BFF4" w14:textId="756EC176" w:rsidR="000E58A5" w:rsidRPr="005D03E7" w:rsidRDefault="005D03E7" w:rsidP="00EC26CD">
            <w:pPr>
              <w:rPr>
                <w:rFonts w:ascii="Garamond" w:hAnsi="Garamond"/>
                <w:color w:val="000000" w:themeColor="text1"/>
                <w:sz w:val="20"/>
                <w:szCs w:val="20"/>
              </w:rPr>
            </w:pPr>
            <w:r w:rsidRPr="00160365">
              <w:rPr>
                <w:rFonts w:ascii="Garamond" w:hAnsi="Garamond"/>
                <w:color w:val="000000" w:themeColor="text1"/>
                <w:sz w:val="20"/>
                <w:szCs w:val="20"/>
                <w:highlight w:val="yellow"/>
              </w:rPr>
              <w:t>We have waited for more than 340 years for our constitutional and God-given rights.</w:t>
            </w:r>
          </w:p>
        </w:tc>
        <w:tc>
          <w:tcPr>
            <w:tcW w:w="2790" w:type="dxa"/>
          </w:tcPr>
          <w:p w14:paraId="333F368A" w14:textId="129C600A" w:rsidR="005D03E7" w:rsidRPr="005D03E7" w:rsidRDefault="005D03E7" w:rsidP="00EC26CD">
            <w:pPr>
              <w:rPr>
                <w:rFonts w:ascii="Garamond" w:hAnsi="Garamond"/>
                <w:color w:val="000000" w:themeColor="text1"/>
                <w:sz w:val="20"/>
                <w:szCs w:val="20"/>
              </w:rPr>
            </w:pPr>
            <w:r w:rsidRPr="005D03E7">
              <w:rPr>
                <w:rFonts w:ascii="Garamond" w:hAnsi="Garamond"/>
                <w:color w:val="000000" w:themeColor="text1"/>
                <w:sz w:val="20"/>
                <w:szCs w:val="20"/>
                <w:shd w:val="clear" w:color="auto" w:fill="FFFFFF"/>
              </w:rPr>
              <w:t xml:space="preserve">We hold these truths to be self-evident, that </w:t>
            </w:r>
            <w:r w:rsidRPr="00171DAB">
              <w:rPr>
                <w:rFonts w:ascii="Garamond" w:hAnsi="Garamond"/>
                <w:b/>
                <w:bCs/>
                <w:color w:val="000000" w:themeColor="text1"/>
                <w:sz w:val="20"/>
                <w:szCs w:val="20"/>
                <w:shd w:val="clear" w:color="auto" w:fill="FFFFFF"/>
              </w:rPr>
              <w:t>all men are created</w:t>
            </w:r>
            <w:r w:rsidRPr="005D03E7">
              <w:rPr>
                <w:rFonts w:ascii="Garamond" w:hAnsi="Garamond"/>
                <w:color w:val="000000" w:themeColor="text1"/>
                <w:sz w:val="20"/>
                <w:szCs w:val="20"/>
                <w:shd w:val="clear" w:color="auto" w:fill="FFFFFF"/>
              </w:rPr>
              <w:t xml:space="preserve"> </w:t>
            </w:r>
            <w:r w:rsidRPr="00171DAB">
              <w:rPr>
                <w:rFonts w:ascii="Garamond" w:hAnsi="Garamond"/>
                <w:b/>
                <w:bCs/>
                <w:color w:val="000000" w:themeColor="text1"/>
                <w:sz w:val="20"/>
                <w:szCs w:val="20"/>
                <w:shd w:val="clear" w:color="auto" w:fill="FFFFFF"/>
              </w:rPr>
              <w:t>equal</w:t>
            </w:r>
            <w:r w:rsidRPr="005D03E7">
              <w:rPr>
                <w:rFonts w:ascii="Garamond" w:hAnsi="Garamond"/>
                <w:color w:val="000000" w:themeColor="text1"/>
                <w:sz w:val="20"/>
                <w:szCs w:val="20"/>
                <w:shd w:val="clear" w:color="auto" w:fill="FFFFFF"/>
              </w:rPr>
              <w:t xml:space="preserve">, that they are endowed by their Creator with certain unalienable Rights, that among these are Life, </w:t>
            </w:r>
            <w:r w:rsidR="00301905" w:rsidRPr="005D03E7">
              <w:rPr>
                <w:rFonts w:ascii="Garamond" w:hAnsi="Garamond"/>
                <w:color w:val="000000" w:themeColor="text1"/>
                <w:sz w:val="20"/>
                <w:szCs w:val="20"/>
                <w:shd w:val="clear" w:color="auto" w:fill="FFFFFF"/>
              </w:rPr>
              <w:t>Liberty,</w:t>
            </w:r>
            <w:r w:rsidRPr="005D03E7">
              <w:rPr>
                <w:rFonts w:ascii="Garamond" w:hAnsi="Garamond"/>
                <w:color w:val="000000" w:themeColor="text1"/>
                <w:sz w:val="20"/>
                <w:szCs w:val="20"/>
                <w:shd w:val="clear" w:color="auto" w:fill="FFFFFF"/>
              </w:rPr>
              <w:t xml:space="preserve"> and the pursuit of Happiness</w:t>
            </w:r>
          </w:p>
          <w:p w14:paraId="7534AEFB" w14:textId="236A0F31" w:rsidR="000E58A5" w:rsidRPr="005D03E7" w:rsidRDefault="000E58A5" w:rsidP="00EC26CD">
            <w:pPr>
              <w:rPr>
                <w:rFonts w:ascii="Garamond" w:hAnsi="Garamond"/>
                <w:color w:val="000000" w:themeColor="text1"/>
                <w:sz w:val="20"/>
                <w:szCs w:val="20"/>
              </w:rPr>
            </w:pPr>
          </w:p>
        </w:tc>
        <w:tc>
          <w:tcPr>
            <w:tcW w:w="2790" w:type="dxa"/>
          </w:tcPr>
          <w:p w14:paraId="08F246A0" w14:textId="77777777" w:rsidR="00CC794A" w:rsidRDefault="00833DED" w:rsidP="00EC26CD">
            <w:pPr>
              <w:rPr>
                <w:rFonts w:ascii="Garamond" w:hAnsi="Garamond"/>
                <w:sz w:val="20"/>
                <w:szCs w:val="20"/>
              </w:rPr>
            </w:pPr>
            <w:r w:rsidRPr="005D03E7">
              <w:rPr>
                <w:rFonts w:ascii="Garamond" w:hAnsi="Garamond"/>
                <w:color w:val="000000" w:themeColor="text1"/>
                <w:sz w:val="20"/>
                <w:szCs w:val="20"/>
              </w:rPr>
              <w:t>Natural Rights</w:t>
            </w:r>
            <w:r>
              <w:rPr>
                <w:rFonts w:ascii="Garamond" w:hAnsi="Garamond"/>
                <w:color w:val="000000" w:themeColor="text1"/>
                <w:sz w:val="20"/>
                <w:szCs w:val="20"/>
              </w:rPr>
              <w:t>-God given rights</w:t>
            </w:r>
            <w:r w:rsidRPr="005D03E7">
              <w:rPr>
                <w:rFonts w:ascii="Garamond" w:hAnsi="Garamond"/>
                <w:color w:val="000000" w:themeColor="text1"/>
                <w:sz w:val="20"/>
                <w:szCs w:val="20"/>
              </w:rPr>
              <w:t>- life, liberty and the pursuit of happiness.</w:t>
            </w:r>
            <w:r w:rsidR="00CC794A">
              <w:rPr>
                <w:rFonts w:ascii="Garamond" w:hAnsi="Garamond"/>
                <w:sz w:val="20"/>
                <w:szCs w:val="20"/>
              </w:rPr>
              <w:t xml:space="preserve"> </w:t>
            </w:r>
          </w:p>
          <w:p w14:paraId="06707B9B" w14:textId="77777777" w:rsidR="00CC794A" w:rsidRDefault="00CC794A" w:rsidP="00EC26CD">
            <w:pPr>
              <w:rPr>
                <w:rFonts w:ascii="Garamond" w:hAnsi="Garamond"/>
                <w:sz w:val="20"/>
                <w:szCs w:val="20"/>
              </w:rPr>
            </w:pPr>
          </w:p>
          <w:p w14:paraId="0129CDFF" w14:textId="518C178E" w:rsidR="000E58A5" w:rsidRPr="00EC26CD" w:rsidRDefault="00CC794A" w:rsidP="00EC26CD">
            <w:pPr>
              <w:rPr>
                <w:rFonts w:ascii="Garamond" w:hAnsi="Garamond"/>
                <w:sz w:val="20"/>
                <w:szCs w:val="20"/>
              </w:rPr>
            </w:pPr>
            <w:r>
              <w:rPr>
                <w:rFonts w:ascii="Garamond" w:hAnsi="Garamond"/>
                <w:sz w:val="20"/>
                <w:szCs w:val="20"/>
              </w:rPr>
              <w:t>Appeals to moral law, Natural Law, Law of God</w:t>
            </w:r>
          </w:p>
        </w:tc>
        <w:tc>
          <w:tcPr>
            <w:tcW w:w="2731" w:type="dxa"/>
          </w:tcPr>
          <w:p w14:paraId="3BD05806" w14:textId="5B347971" w:rsidR="000E58A5" w:rsidRPr="00EC26CD" w:rsidRDefault="000E58A5" w:rsidP="00EC26CD">
            <w:pPr>
              <w:rPr>
                <w:rFonts w:ascii="Garamond" w:hAnsi="Garamond"/>
                <w:sz w:val="20"/>
                <w:szCs w:val="20"/>
              </w:rPr>
            </w:pPr>
          </w:p>
        </w:tc>
      </w:tr>
      <w:tr w:rsidR="000E58A5" w:rsidRPr="00EC26CD" w14:paraId="3BE6E6AD" w14:textId="77777777" w:rsidTr="00AD4325">
        <w:tc>
          <w:tcPr>
            <w:tcW w:w="3055" w:type="dxa"/>
          </w:tcPr>
          <w:p w14:paraId="6163F414" w14:textId="0A7829E1" w:rsidR="007E4C3E" w:rsidRPr="007E4C3E" w:rsidRDefault="007E4C3E" w:rsidP="007E4C3E">
            <w:pPr>
              <w:ind w:right="46"/>
              <w:rPr>
                <w:rFonts w:ascii="Garamond" w:hAnsi="Garamond"/>
                <w:sz w:val="20"/>
                <w:szCs w:val="20"/>
              </w:rPr>
            </w:pPr>
            <w:r w:rsidRPr="007E4C3E">
              <w:rPr>
                <w:rFonts w:ascii="Garamond" w:hAnsi="Garamond"/>
                <w:sz w:val="20"/>
                <w:szCs w:val="20"/>
                <w:highlight w:val="yellow"/>
              </w:rPr>
              <w:t>A just law is a man-made code that squares with the moral law or the law of God</w:t>
            </w:r>
            <w:r w:rsidRPr="007E4C3E">
              <w:rPr>
                <w:rFonts w:ascii="Garamond" w:hAnsi="Garamond"/>
                <w:sz w:val="20"/>
                <w:szCs w:val="20"/>
              </w:rPr>
              <w:t xml:space="preserve">. An unjust law is a code that is out of harmony with the moral law. To put it in the terms of St. Thomas Aquinas: </w:t>
            </w:r>
            <w:r w:rsidRPr="0011576F">
              <w:rPr>
                <w:rFonts w:ascii="Garamond" w:hAnsi="Garamond"/>
                <w:sz w:val="20"/>
                <w:szCs w:val="20"/>
                <w:highlight w:val="yellow"/>
              </w:rPr>
              <w:t>An unjust law is a human law that is not rooted in eternal law and natural law</w:t>
            </w:r>
            <w:r w:rsidRPr="007E4C3E">
              <w:rPr>
                <w:rFonts w:ascii="Garamond" w:hAnsi="Garamond"/>
                <w:sz w:val="20"/>
                <w:szCs w:val="20"/>
              </w:rPr>
              <w:t xml:space="preserve">. </w:t>
            </w:r>
            <w:r w:rsidRPr="0011576F">
              <w:rPr>
                <w:rFonts w:ascii="Garamond" w:hAnsi="Garamond"/>
                <w:sz w:val="20"/>
                <w:szCs w:val="20"/>
                <w:highlight w:val="yellow"/>
              </w:rPr>
              <w:t>Any law that uplifts human personality is just. Any law that degrades human personality is unjust.</w:t>
            </w:r>
            <w:r w:rsidRPr="007E4C3E">
              <w:rPr>
                <w:rFonts w:ascii="Garamond" w:hAnsi="Garamond"/>
                <w:sz w:val="20"/>
                <w:szCs w:val="20"/>
              </w:rPr>
              <w:t xml:space="preserve"> </w:t>
            </w:r>
            <w:r w:rsidRPr="0011576F">
              <w:rPr>
                <w:rFonts w:ascii="Garamond" w:hAnsi="Garamond"/>
                <w:sz w:val="20"/>
                <w:szCs w:val="20"/>
                <w:highlight w:val="yellow"/>
              </w:rPr>
              <w:t>All segregation statutes are unjust because segregation distort the soul and damages the personality. It gives the segregator a false sense of superiority and the segregated a false sense of inferiority.</w:t>
            </w:r>
            <w:r w:rsidRPr="007E4C3E">
              <w:rPr>
                <w:rFonts w:ascii="Garamond" w:hAnsi="Garamond"/>
                <w:sz w:val="20"/>
                <w:szCs w:val="20"/>
              </w:rPr>
              <w:t xml:space="preserve"> Segregation, to use the terminology of the Jewish philosopher Martin Buber, substitutes an “I-it” relationship for an “I-thou” relationship and ends up relegating persons to the status of things. Hence segregation is not only politically, economically and sociologically unsound, it is morally wrong and awful… </w:t>
            </w:r>
          </w:p>
          <w:p w14:paraId="688C9B49" w14:textId="77777777" w:rsidR="000E58A5" w:rsidRPr="007E4C3E" w:rsidRDefault="000E58A5" w:rsidP="00EC26CD">
            <w:pPr>
              <w:rPr>
                <w:rFonts w:ascii="Garamond" w:hAnsi="Garamond"/>
                <w:sz w:val="20"/>
                <w:szCs w:val="20"/>
              </w:rPr>
            </w:pPr>
          </w:p>
        </w:tc>
        <w:tc>
          <w:tcPr>
            <w:tcW w:w="2790" w:type="dxa"/>
          </w:tcPr>
          <w:p w14:paraId="73C6D10D" w14:textId="77777777" w:rsidR="00493A1F" w:rsidRDefault="00171DAB" w:rsidP="00493A1F">
            <w:pPr>
              <w:rPr>
                <w:rFonts w:ascii="Garamond" w:hAnsi="Garamond"/>
                <w:sz w:val="20"/>
                <w:szCs w:val="20"/>
              </w:rPr>
            </w:pPr>
            <w:r w:rsidRPr="00493A1F">
              <w:rPr>
                <w:rFonts w:ascii="Garamond" w:hAnsi="Garamond"/>
                <w:color w:val="000000" w:themeColor="text1"/>
                <w:sz w:val="20"/>
                <w:szCs w:val="20"/>
                <w:shd w:val="clear" w:color="auto" w:fill="FFFFFF"/>
              </w:rPr>
              <w:t>all men are created</w:t>
            </w:r>
            <w:r w:rsidRPr="00493A1F">
              <w:rPr>
                <w:rFonts w:ascii="Garamond" w:hAnsi="Garamond"/>
                <w:color w:val="000000" w:themeColor="text1"/>
                <w:sz w:val="20"/>
                <w:szCs w:val="20"/>
                <w:shd w:val="clear" w:color="auto" w:fill="FFFFFF"/>
              </w:rPr>
              <w:t xml:space="preserve"> equal</w:t>
            </w:r>
            <w:r w:rsidR="00493A1F" w:rsidRPr="007E4C3E">
              <w:rPr>
                <w:rFonts w:ascii="Garamond" w:hAnsi="Garamond"/>
                <w:sz w:val="20"/>
                <w:szCs w:val="20"/>
              </w:rPr>
              <w:t xml:space="preserve"> </w:t>
            </w:r>
          </w:p>
          <w:p w14:paraId="42708132" w14:textId="77777777" w:rsidR="00493A1F" w:rsidRDefault="00493A1F" w:rsidP="00493A1F">
            <w:pPr>
              <w:rPr>
                <w:rFonts w:ascii="Garamond" w:hAnsi="Garamond"/>
                <w:sz w:val="20"/>
                <w:szCs w:val="20"/>
              </w:rPr>
            </w:pPr>
          </w:p>
          <w:p w14:paraId="0317C6FE" w14:textId="15FDD2F2" w:rsidR="00493A1F" w:rsidRDefault="00493A1F" w:rsidP="00493A1F">
            <w:pPr>
              <w:rPr>
                <w:rFonts w:ascii="Garamond" w:hAnsi="Garamond"/>
                <w:sz w:val="20"/>
                <w:szCs w:val="20"/>
              </w:rPr>
            </w:pPr>
            <w:r w:rsidRPr="007E4C3E">
              <w:rPr>
                <w:rFonts w:ascii="Garamond" w:hAnsi="Garamond"/>
                <w:sz w:val="20"/>
                <w:szCs w:val="20"/>
              </w:rPr>
              <w:t>Natural Law-God’s Law</w:t>
            </w:r>
          </w:p>
          <w:p w14:paraId="459248F5" w14:textId="1805BDF1" w:rsidR="003665EA" w:rsidRDefault="003665EA" w:rsidP="00493A1F">
            <w:pPr>
              <w:rPr>
                <w:rFonts w:ascii="Garamond" w:hAnsi="Garamond"/>
                <w:sz w:val="20"/>
                <w:szCs w:val="20"/>
              </w:rPr>
            </w:pPr>
          </w:p>
          <w:p w14:paraId="2F547F59" w14:textId="1AA42183" w:rsidR="003665EA" w:rsidRPr="003665EA" w:rsidRDefault="003665EA" w:rsidP="00493A1F">
            <w:pPr>
              <w:rPr>
                <w:rFonts w:ascii="Garamond" w:hAnsi="Garamond"/>
                <w:sz w:val="20"/>
                <w:szCs w:val="20"/>
              </w:rPr>
            </w:pPr>
            <w:r>
              <w:rPr>
                <w:rFonts w:ascii="Garamond" w:hAnsi="Garamond"/>
                <w:sz w:val="20"/>
                <w:szCs w:val="20"/>
                <w:shd w:val="clear" w:color="auto" w:fill="FFFFFF"/>
              </w:rPr>
              <w:t>…</w:t>
            </w:r>
            <w:r w:rsidRPr="003665EA">
              <w:rPr>
                <w:rFonts w:ascii="Garamond" w:hAnsi="Garamond"/>
                <w:sz w:val="20"/>
                <w:szCs w:val="20"/>
                <w:shd w:val="clear" w:color="auto" w:fill="FFFFFF"/>
              </w:rPr>
              <w:t>they are endowed by their Creator with certain unalienable Rights</w:t>
            </w:r>
            <w:r>
              <w:rPr>
                <w:rFonts w:ascii="Garamond" w:hAnsi="Garamond"/>
                <w:sz w:val="20"/>
                <w:szCs w:val="20"/>
                <w:shd w:val="clear" w:color="auto" w:fill="FFFFFF"/>
              </w:rPr>
              <w:t>…</w:t>
            </w:r>
          </w:p>
          <w:p w14:paraId="752E415E" w14:textId="4239A1A4" w:rsidR="000E58A5" w:rsidRPr="00493A1F" w:rsidRDefault="000E58A5" w:rsidP="00EC26CD">
            <w:pPr>
              <w:rPr>
                <w:rFonts w:ascii="Garamond" w:hAnsi="Garamond"/>
                <w:sz w:val="20"/>
                <w:szCs w:val="20"/>
              </w:rPr>
            </w:pPr>
          </w:p>
        </w:tc>
        <w:tc>
          <w:tcPr>
            <w:tcW w:w="2790" w:type="dxa"/>
          </w:tcPr>
          <w:p w14:paraId="34392C34" w14:textId="77777777" w:rsidR="00CC794A" w:rsidRDefault="00CC794A" w:rsidP="00EC26CD">
            <w:pPr>
              <w:rPr>
                <w:rFonts w:ascii="Garamond" w:hAnsi="Garamond"/>
                <w:sz w:val="20"/>
                <w:szCs w:val="20"/>
              </w:rPr>
            </w:pPr>
          </w:p>
          <w:p w14:paraId="0A8EAB0A" w14:textId="31E8308F" w:rsidR="00CC794A" w:rsidRPr="007E4C3E" w:rsidRDefault="00CC794A" w:rsidP="00B77456">
            <w:pPr>
              <w:rPr>
                <w:rFonts w:ascii="Garamond" w:hAnsi="Garamond"/>
                <w:sz w:val="20"/>
                <w:szCs w:val="20"/>
              </w:rPr>
            </w:pPr>
          </w:p>
        </w:tc>
        <w:tc>
          <w:tcPr>
            <w:tcW w:w="2731" w:type="dxa"/>
          </w:tcPr>
          <w:p w14:paraId="339BB731" w14:textId="77777777" w:rsidR="004C05DB" w:rsidRDefault="004C05DB" w:rsidP="004C05DB">
            <w:pPr>
              <w:rPr>
                <w:rFonts w:ascii="Garamond" w:hAnsi="Garamond"/>
                <w:sz w:val="20"/>
                <w:szCs w:val="20"/>
              </w:rPr>
            </w:pPr>
            <w:r w:rsidRPr="00EC26CD">
              <w:rPr>
                <w:rFonts w:ascii="Garamond" w:hAnsi="Garamond"/>
                <w:sz w:val="20"/>
                <w:szCs w:val="20"/>
              </w:rPr>
              <w:t xml:space="preserve">Any law that treats people unequally to promote the inferiority of one group over another-UNJUST law.  A person has a right and a moral obligation to disobey these types of laws </w:t>
            </w:r>
          </w:p>
          <w:p w14:paraId="77CF9316" w14:textId="77777777" w:rsidR="004C05DB" w:rsidRDefault="004C05DB" w:rsidP="004C05DB">
            <w:pPr>
              <w:rPr>
                <w:rFonts w:ascii="Garamond" w:hAnsi="Garamond"/>
                <w:sz w:val="20"/>
                <w:szCs w:val="20"/>
              </w:rPr>
            </w:pPr>
          </w:p>
          <w:p w14:paraId="714AAD59" w14:textId="77777777" w:rsidR="004C05DB" w:rsidRDefault="004C05DB" w:rsidP="004C05DB">
            <w:pPr>
              <w:rPr>
                <w:rFonts w:ascii="Garamond" w:hAnsi="Garamond"/>
                <w:sz w:val="20"/>
                <w:szCs w:val="20"/>
              </w:rPr>
            </w:pPr>
            <w:r w:rsidRPr="009746D1">
              <w:rPr>
                <w:rFonts w:ascii="Garamond" w:hAnsi="Garamond"/>
                <w:sz w:val="20"/>
                <w:szCs w:val="20"/>
              </w:rPr>
              <w:t>Injustice anywhere is a threat to justice everywhere</w:t>
            </w:r>
          </w:p>
          <w:p w14:paraId="02A3C59C" w14:textId="77777777" w:rsidR="004C05DB" w:rsidRDefault="004C05DB" w:rsidP="004C05DB">
            <w:pPr>
              <w:rPr>
                <w:rFonts w:ascii="Garamond" w:hAnsi="Garamond"/>
                <w:sz w:val="20"/>
                <w:szCs w:val="20"/>
              </w:rPr>
            </w:pPr>
          </w:p>
          <w:p w14:paraId="5FE0A585" w14:textId="77777777" w:rsidR="004C05DB" w:rsidRDefault="004C05DB" w:rsidP="004C05DB">
            <w:pPr>
              <w:rPr>
                <w:rFonts w:ascii="Garamond" w:hAnsi="Garamond"/>
                <w:sz w:val="20"/>
                <w:szCs w:val="20"/>
              </w:rPr>
            </w:pPr>
            <w:r>
              <w:rPr>
                <w:rFonts w:ascii="Garamond" w:hAnsi="Garamond"/>
                <w:sz w:val="20"/>
                <w:szCs w:val="20"/>
              </w:rPr>
              <w:t>When the laws of men go against the laws of God, we have a moral duty to disobey those laws.</w:t>
            </w:r>
          </w:p>
          <w:p w14:paraId="483AD3D5" w14:textId="77777777" w:rsidR="004C05DB" w:rsidRDefault="004C05DB" w:rsidP="004C05DB">
            <w:pPr>
              <w:rPr>
                <w:rFonts w:ascii="Garamond" w:hAnsi="Garamond"/>
                <w:sz w:val="20"/>
                <w:szCs w:val="20"/>
              </w:rPr>
            </w:pPr>
          </w:p>
          <w:p w14:paraId="1E4443BA" w14:textId="70829DFF" w:rsidR="00E74721" w:rsidRPr="007E4C3E" w:rsidRDefault="004C05DB" w:rsidP="004C05DB">
            <w:pPr>
              <w:rPr>
                <w:rFonts w:ascii="Garamond" w:hAnsi="Garamond"/>
                <w:sz w:val="20"/>
                <w:szCs w:val="20"/>
              </w:rPr>
            </w:pPr>
            <w:r>
              <w:rPr>
                <w:rFonts w:ascii="Garamond" w:hAnsi="Garamond"/>
                <w:sz w:val="20"/>
                <w:szCs w:val="20"/>
              </w:rPr>
              <w:t>Segregation de-humanizes the segregated group.</w:t>
            </w:r>
          </w:p>
        </w:tc>
      </w:tr>
    </w:tbl>
    <w:p w14:paraId="6DCA4079" w14:textId="2476C4AA" w:rsidR="0043789F" w:rsidRPr="00FB3C42" w:rsidRDefault="00AD4325" w:rsidP="00707C2F">
      <w:pPr>
        <w:contextualSpacing/>
        <w:jc w:val="center"/>
        <w:rPr>
          <w:rFonts w:ascii="Garamond" w:hAnsi="Garamond"/>
          <w:b/>
          <w:bCs/>
          <w:sz w:val="20"/>
          <w:szCs w:val="20"/>
        </w:rPr>
      </w:pPr>
      <w:r w:rsidRPr="00FB3C42">
        <w:rPr>
          <w:rFonts w:ascii="Garamond" w:hAnsi="Garamond"/>
          <w:b/>
          <w:bCs/>
          <w:i/>
          <w:iCs/>
          <w:sz w:val="20"/>
          <w:szCs w:val="20"/>
        </w:rPr>
        <w:t>I Have a Dream….. Speech, the part you were never taught</w:t>
      </w:r>
    </w:p>
    <w:p w14:paraId="18C55D7B" w14:textId="77777777" w:rsidR="00556C60" w:rsidRPr="00556C60" w:rsidRDefault="00556C60" w:rsidP="00556C60">
      <w:pPr>
        <w:contextualSpacing/>
        <w:rPr>
          <w:rFonts w:ascii="Garamond" w:hAnsi="Garamond"/>
          <w:sz w:val="18"/>
          <w:szCs w:val="18"/>
        </w:rPr>
      </w:pPr>
      <w:r w:rsidRPr="00556C60">
        <w:rPr>
          <w:rFonts w:ascii="Garamond" w:hAnsi="Garamond"/>
          <w:sz w:val="18"/>
          <w:szCs w:val="18"/>
        </w:rPr>
        <w:t>“In a sense, we have come to our nation's capital to cash a check. When the architects of our republic wrote the magnificent words of the Constitution and the Declaration of Independence, they were signing a promissory note to which every American was to fall heir.</w:t>
      </w:r>
    </w:p>
    <w:p w14:paraId="20BCBC0C" w14:textId="77777777" w:rsidR="00556C60" w:rsidRPr="00556C60" w:rsidRDefault="00556C60" w:rsidP="00556C60">
      <w:pPr>
        <w:contextualSpacing/>
        <w:rPr>
          <w:rFonts w:ascii="Garamond" w:hAnsi="Garamond"/>
          <w:sz w:val="18"/>
          <w:szCs w:val="18"/>
        </w:rPr>
      </w:pPr>
      <w:r w:rsidRPr="00556C60">
        <w:rPr>
          <w:rFonts w:ascii="Garamond" w:hAnsi="Garamond"/>
          <w:sz w:val="18"/>
          <w:szCs w:val="18"/>
        </w:rPr>
        <w:t>This note was a promise that all men, yes, black men as well as white men, would be guaranteed the inalienable rights of life, liberty, and the pursuit of happiness.</w:t>
      </w:r>
    </w:p>
    <w:p w14:paraId="5510E38A" w14:textId="2224E6B5" w:rsidR="0043789F" w:rsidRPr="00FB3C42" w:rsidRDefault="00556C60" w:rsidP="00FB3C42">
      <w:pPr>
        <w:contextualSpacing/>
        <w:rPr>
          <w:rFonts w:ascii="Garamond" w:hAnsi="Garamond"/>
          <w:b/>
          <w:bCs/>
          <w:sz w:val="18"/>
          <w:szCs w:val="18"/>
        </w:rPr>
      </w:pPr>
      <w:r w:rsidRPr="00556C60">
        <w:rPr>
          <w:rFonts w:ascii="Garamond" w:hAnsi="Garamond"/>
          <w:sz w:val="18"/>
          <w:szCs w:val="18"/>
        </w:rPr>
        <w:t>It is obvious today that America has defaulted on this promissory note insofar as her citizens of color are concerned. Instead of honoring this sacred obligation, America has given the Negro people a bad check, a check which has come back marked "insufficient funds." But we refuse to believe that the bank of justice is bankrupt. We refuse to believe that there are insufficient funds in the great vaults of opportunity of this nation. So</w:t>
      </w:r>
      <w:r w:rsidRPr="00FB3C42">
        <w:rPr>
          <w:rFonts w:ascii="Garamond" w:hAnsi="Garamond"/>
          <w:sz w:val="18"/>
          <w:szCs w:val="18"/>
        </w:rPr>
        <w:t>,</w:t>
      </w:r>
      <w:r w:rsidRPr="00556C60">
        <w:rPr>
          <w:rFonts w:ascii="Garamond" w:hAnsi="Garamond"/>
          <w:sz w:val="18"/>
          <w:szCs w:val="18"/>
        </w:rPr>
        <w:t xml:space="preserve"> we have come to cash this check — a check that will give us upon demand the riches of freedom and the security of justice.”</w:t>
      </w:r>
      <w:r w:rsidRPr="00FB3C42">
        <w:rPr>
          <w:rFonts w:ascii="Garamond" w:hAnsi="Garamond"/>
          <w:b/>
          <w:bCs/>
          <w:sz w:val="18"/>
          <w:szCs w:val="18"/>
        </w:rPr>
        <w:t xml:space="preserve">                 I Have a Dream Speech, MLK, 1963</w:t>
      </w:r>
    </w:p>
    <w:p w14:paraId="7FC98977" w14:textId="6D5C299A" w:rsidR="00B24CE1" w:rsidRPr="00204E9E" w:rsidRDefault="00B24CE1" w:rsidP="00B24CE1">
      <w:pPr>
        <w:rPr>
          <w:rFonts w:ascii="Garamond" w:hAnsi="Garamond" w:cs="Times New Roman"/>
          <w:b/>
          <w:sz w:val="20"/>
          <w:szCs w:val="20"/>
        </w:rPr>
      </w:pPr>
      <w:r w:rsidRPr="00204E9E">
        <w:rPr>
          <w:rFonts w:ascii="Garamond" w:hAnsi="Garamond" w:cs="Times New Roman"/>
          <w:b/>
          <w:sz w:val="20"/>
          <w:szCs w:val="20"/>
        </w:rPr>
        <w:lastRenderedPageBreak/>
        <w:t>All work MUST BE HANDWRITTEN BY YOU</w:t>
      </w:r>
      <w:r w:rsidR="007643A0">
        <w:rPr>
          <w:rFonts w:ascii="Garamond" w:hAnsi="Garamond" w:cs="Times New Roman"/>
          <w:b/>
          <w:sz w:val="20"/>
          <w:szCs w:val="20"/>
        </w:rPr>
        <w:t xml:space="preserve">.  For some of the questions, you are going to have to do a doc word search in Letter From Birmingham Jail I posted on my site </w:t>
      </w:r>
      <w:hyperlink r:id="rId5" w:history="1">
        <w:r w:rsidR="007643A0" w:rsidRPr="007643A0">
          <w:rPr>
            <w:rStyle w:val="Hyperlink"/>
            <w:rFonts w:ascii="Garamond" w:hAnsi="Garamond" w:cs="Times New Roman"/>
            <w:b/>
            <w:sz w:val="20"/>
            <w:szCs w:val="20"/>
          </w:rPr>
          <w:t>https://www.arodconnection.com/summer-assignments</w:t>
        </w:r>
      </w:hyperlink>
    </w:p>
    <w:p w14:paraId="71ABA538" w14:textId="7ED0E430" w:rsidR="00B24CE1" w:rsidRPr="00204E9E" w:rsidRDefault="00B24CE1" w:rsidP="00B24CE1">
      <w:pPr>
        <w:pStyle w:val="ListParagraph"/>
        <w:numPr>
          <w:ilvl w:val="0"/>
          <w:numId w:val="1"/>
        </w:numPr>
        <w:rPr>
          <w:rFonts w:ascii="Garamond" w:hAnsi="Garamond" w:cs="Times New Roman"/>
          <w:b/>
          <w:sz w:val="20"/>
          <w:szCs w:val="20"/>
        </w:rPr>
      </w:pPr>
      <w:r w:rsidRPr="00204E9E">
        <w:rPr>
          <w:rFonts w:ascii="Garamond" w:hAnsi="Garamond" w:cs="Times New Roman"/>
          <w:sz w:val="20"/>
          <w:szCs w:val="20"/>
        </w:rPr>
        <w:t>King offers a description of what constitutes a just law several times.  How does King distinguish a just law from an unjust law?</w:t>
      </w:r>
    </w:p>
    <w:p w14:paraId="60EE5372" w14:textId="77777777" w:rsidR="00B24CE1" w:rsidRPr="00204E9E" w:rsidRDefault="00B24CE1" w:rsidP="00B24CE1">
      <w:pPr>
        <w:pStyle w:val="ListParagraph"/>
        <w:numPr>
          <w:ilvl w:val="0"/>
          <w:numId w:val="1"/>
        </w:numPr>
        <w:rPr>
          <w:rFonts w:ascii="Garamond" w:hAnsi="Garamond" w:cs="Times New Roman"/>
          <w:b/>
          <w:sz w:val="20"/>
          <w:szCs w:val="20"/>
        </w:rPr>
      </w:pPr>
      <w:r w:rsidRPr="00204E9E">
        <w:rPr>
          <w:rFonts w:ascii="Garamond" w:hAnsi="Garamond" w:cs="Times New Roman"/>
          <w:sz w:val="20"/>
          <w:szCs w:val="20"/>
        </w:rPr>
        <w:t>According to King, what responsibilities do citizens have in relation to the system of law and to unjust laws.</w:t>
      </w:r>
    </w:p>
    <w:p w14:paraId="3204313A" w14:textId="77777777" w:rsidR="00B24CE1" w:rsidRPr="00204E9E" w:rsidRDefault="00B24CE1" w:rsidP="00B24CE1">
      <w:pPr>
        <w:pStyle w:val="ListParagraph"/>
        <w:numPr>
          <w:ilvl w:val="0"/>
          <w:numId w:val="1"/>
        </w:numPr>
        <w:rPr>
          <w:rFonts w:ascii="Garamond" w:hAnsi="Garamond" w:cs="Times New Roman"/>
          <w:b/>
          <w:sz w:val="20"/>
          <w:szCs w:val="20"/>
        </w:rPr>
      </w:pPr>
      <w:r w:rsidRPr="00204E9E">
        <w:rPr>
          <w:rFonts w:ascii="Garamond" w:hAnsi="Garamond" w:cs="Times New Roman"/>
          <w:sz w:val="20"/>
          <w:szCs w:val="20"/>
        </w:rPr>
        <w:t xml:space="preserve">What is the concept of civil disobedience? </w:t>
      </w:r>
    </w:p>
    <w:p w14:paraId="65E15EBA" w14:textId="77777777" w:rsidR="00B24CE1" w:rsidRPr="00204E9E" w:rsidRDefault="00B24CE1" w:rsidP="00B24CE1">
      <w:pPr>
        <w:pStyle w:val="ListParagraph"/>
        <w:numPr>
          <w:ilvl w:val="0"/>
          <w:numId w:val="1"/>
        </w:numPr>
        <w:rPr>
          <w:rFonts w:ascii="Garamond" w:hAnsi="Garamond" w:cs="Times New Roman"/>
          <w:b/>
          <w:sz w:val="20"/>
          <w:szCs w:val="20"/>
        </w:rPr>
      </w:pPr>
      <w:r w:rsidRPr="00204E9E">
        <w:rPr>
          <w:rFonts w:ascii="Garamond" w:hAnsi="Garamond" w:cs="Times New Roman"/>
          <w:sz w:val="20"/>
          <w:szCs w:val="20"/>
        </w:rPr>
        <w:t>What did King mean when he states, “Sometimes a law is just on its face and unjust in its application.”?</w:t>
      </w:r>
    </w:p>
    <w:p w14:paraId="11FBEB8D" w14:textId="77777777" w:rsidR="00B24CE1" w:rsidRPr="00204E9E" w:rsidRDefault="00B24CE1" w:rsidP="00B24CE1">
      <w:pPr>
        <w:pStyle w:val="ListParagraph"/>
        <w:numPr>
          <w:ilvl w:val="0"/>
          <w:numId w:val="1"/>
        </w:numPr>
        <w:rPr>
          <w:rFonts w:ascii="Garamond" w:hAnsi="Garamond" w:cs="Times New Roman"/>
          <w:b/>
          <w:sz w:val="20"/>
          <w:szCs w:val="20"/>
        </w:rPr>
      </w:pPr>
      <w:r w:rsidRPr="00204E9E">
        <w:rPr>
          <w:rFonts w:ascii="Garamond" w:hAnsi="Garamond" w:cs="Times New Roman"/>
          <w:sz w:val="20"/>
          <w:szCs w:val="20"/>
        </w:rPr>
        <w:t>How did the Letter from Birmingham Jail influence the creation of the Civil Rights Act of 1964?</w:t>
      </w:r>
    </w:p>
    <w:p w14:paraId="08883BDF" w14:textId="77777777" w:rsidR="00B24CE1" w:rsidRPr="00204E9E" w:rsidRDefault="00B24CE1" w:rsidP="00B24CE1">
      <w:pPr>
        <w:pStyle w:val="ListParagraph"/>
        <w:numPr>
          <w:ilvl w:val="0"/>
          <w:numId w:val="1"/>
        </w:numPr>
        <w:autoSpaceDE w:val="0"/>
        <w:autoSpaceDN w:val="0"/>
        <w:adjustRightInd w:val="0"/>
        <w:spacing w:after="0" w:line="240" w:lineRule="auto"/>
        <w:rPr>
          <w:rFonts w:ascii="Garamond" w:hAnsi="Garamond" w:cs="Times New Roman"/>
          <w:sz w:val="20"/>
          <w:szCs w:val="20"/>
        </w:rPr>
      </w:pPr>
      <w:r w:rsidRPr="00204E9E">
        <w:rPr>
          <w:rFonts w:ascii="Garamond" w:hAnsi="Garamond" w:cs="Times New Roman"/>
          <w:b/>
          <w:bCs/>
          <w:sz w:val="20"/>
          <w:szCs w:val="20"/>
        </w:rPr>
        <w:t xml:space="preserve">Explain </w:t>
      </w:r>
      <w:r w:rsidRPr="00204E9E">
        <w:rPr>
          <w:rFonts w:ascii="Garamond" w:hAnsi="Garamond" w:cs="Times New Roman"/>
          <w:sz w:val="20"/>
          <w:szCs w:val="20"/>
        </w:rPr>
        <w:t xml:space="preserve">how "letter from a </w:t>
      </w:r>
      <w:r w:rsidRPr="00204E9E">
        <w:rPr>
          <w:rFonts w:ascii="Garamond" w:hAnsi="Garamond" w:cs="Times New Roman"/>
          <w:b/>
          <w:bCs/>
          <w:sz w:val="20"/>
          <w:szCs w:val="20"/>
        </w:rPr>
        <w:t xml:space="preserve">Birmingham Jail," </w:t>
      </w:r>
      <w:r w:rsidRPr="00204E9E">
        <w:rPr>
          <w:rFonts w:ascii="Garamond" w:hAnsi="Garamond" w:cs="Times New Roman"/>
          <w:sz w:val="20"/>
          <w:szCs w:val="20"/>
        </w:rPr>
        <w:t xml:space="preserve">written almost 200 years after the nation was </w:t>
      </w:r>
      <w:r w:rsidRPr="00204E9E">
        <w:rPr>
          <w:rFonts w:ascii="Garamond" w:hAnsi="Garamond" w:cs="Times New Roman"/>
          <w:b/>
          <w:bCs/>
          <w:sz w:val="20"/>
          <w:szCs w:val="20"/>
        </w:rPr>
        <w:t xml:space="preserve">created, </w:t>
      </w:r>
      <w:r w:rsidRPr="00204E9E">
        <w:rPr>
          <w:rFonts w:ascii="Garamond" w:hAnsi="Garamond" w:cs="Times New Roman"/>
          <w:sz w:val="20"/>
          <w:szCs w:val="20"/>
        </w:rPr>
        <w:t>can serve as a foundational document?</w:t>
      </w:r>
    </w:p>
    <w:p w14:paraId="6D6D7D9A" w14:textId="77777777" w:rsidR="00B24CE1" w:rsidRPr="00204E9E" w:rsidRDefault="00B24CE1" w:rsidP="00B24CE1">
      <w:pPr>
        <w:pStyle w:val="ListParagraph"/>
        <w:numPr>
          <w:ilvl w:val="0"/>
          <w:numId w:val="1"/>
        </w:numPr>
        <w:autoSpaceDE w:val="0"/>
        <w:autoSpaceDN w:val="0"/>
        <w:adjustRightInd w:val="0"/>
        <w:spacing w:after="0" w:line="240" w:lineRule="auto"/>
        <w:rPr>
          <w:rFonts w:ascii="Garamond" w:hAnsi="Garamond" w:cs="Times New Roman"/>
          <w:b/>
          <w:sz w:val="20"/>
          <w:szCs w:val="20"/>
        </w:rPr>
      </w:pPr>
      <w:r w:rsidRPr="00204E9E">
        <w:rPr>
          <w:rFonts w:ascii="Garamond" w:hAnsi="Garamond" w:cs="Times New Roman"/>
          <w:sz w:val="20"/>
          <w:szCs w:val="20"/>
        </w:rPr>
        <w:t xml:space="preserve">Of the other foundational </w:t>
      </w:r>
      <w:r w:rsidRPr="00204E9E">
        <w:rPr>
          <w:rFonts w:ascii="Garamond" w:hAnsi="Garamond" w:cs="Times New Roman"/>
          <w:b/>
          <w:bCs/>
          <w:sz w:val="20"/>
          <w:szCs w:val="20"/>
        </w:rPr>
        <w:t xml:space="preserve">documents, identify </w:t>
      </w:r>
      <w:r w:rsidRPr="00204E9E">
        <w:rPr>
          <w:rFonts w:ascii="Garamond" w:hAnsi="Garamond" w:cs="Times New Roman"/>
          <w:sz w:val="20"/>
          <w:szCs w:val="20"/>
        </w:rPr>
        <w:t xml:space="preserve">one that </w:t>
      </w:r>
      <w:r w:rsidRPr="00204E9E">
        <w:rPr>
          <w:rFonts w:ascii="Garamond" w:hAnsi="Garamond" w:cs="Times New Roman"/>
          <w:b/>
          <w:bCs/>
          <w:sz w:val="20"/>
          <w:szCs w:val="20"/>
        </w:rPr>
        <w:t xml:space="preserve">is </w:t>
      </w:r>
      <w:r w:rsidRPr="00204E9E">
        <w:rPr>
          <w:rFonts w:ascii="Garamond" w:hAnsi="Garamond" w:cs="Times New Roman"/>
          <w:sz w:val="20"/>
          <w:szCs w:val="20"/>
        </w:rPr>
        <w:t xml:space="preserve">most like ''Letter frorn a </w:t>
      </w:r>
      <w:r w:rsidRPr="00204E9E">
        <w:rPr>
          <w:rFonts w:ascii="Garamond" w:hAnsi="Garamond" w:cs="Times New Roman"/>
          <w:b/>
          <w:bCs/>
          <w:sz w:val="20"/>
          <w:szCs w:val="20"/>
        </w:rPr>
        <w:t xml:space="preserve">Birmingham </w:t>
      </w:r>
      <w:r w:rsidRPr="00204E9E">
        <w:rPr>
          <w:rFonts w:ascii="Garamond" w:hAnsi="Garamond" w:cs="Times New Roman"/>
          <w:sz w:val="20"/>
          <w:szCs w:val="20"/>
        </w:rPr>
        <w:t>Jail."  CITE EVIDENCE for your choice</w:t>
      </w:r>
    </w:p>
    <w:p w14:paraId="1287F980" w14:textId="057B69DD" w:rsidR="0043789F" w:rsidRPr="000A4197" w:rsidRDefault="0043789F" w:rsidP="00556C60">
      <w:pPr>
        <w:rPr>
          <w:rFonts w:ascii="Garamond" w:hAnsi="Garamond"/>
          <w:b/>
          <w:bCs/>
          <w:sz w:val="20"/>
          <w:szCs w:val="20"/>
        </w:rPr>
      </w:pPr>
    </w:p>
    <w:p w14:paraId="0C3B3BCB" w14:textId="77777777" w:rsidR="0043789F" w:rsidRDefault="0043789F" w:rsidP="00707C2F">
      <w:pPr>
        <w:jc w:val="center"/>
        <w:rPr>
          <w:rFonts w:ascii="Garamond" w:hAnsi="Garamond"/>
          <w:b/>
          <w:bCs/>
        </w:rPr>
      </w:pPr>
    </w:p>
    <w:sectPr w:rsidR="0043789F" w:rsidSect="00D25DC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C1E0C"/>
    <w:multiLevelType w:val="hybridMultilevel"/>
    <w:tmpl w:val="550AE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7647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DF"/>
    <w:rsid w:val="000720D9"/>
    <w:rsid w:val="00075A3A"/>
    <w:rsid w:val="0007661E"/>
    <w:rsid w:val="00090B9F"/>
    <w:rsid w:val="00092707"/>
    <w:rsid w:val="000A4197"/>
    <w:rsid w:val="000B045A"/>
    <w:rsid w:val="000B4329"/>
    <w:rsid w:val="000E58A5"/>
    <w:rsid w:val="0011576F"/>
    <w:rsid w:val="00127705"/>
    <w:rsid w:val="00136F2A"/>
    <w:rsid w:val="00160365"/>
    <w:rsid w:val="001639DB"/>
    <w:rsid w:val="00171DAB"/>
    <w:rsid w:val="001D2702"/>
    <w:rsid w:val="001D29D5"/>
    <w:rsid w:val="001D3962"/>
    <w:rsid w:val="00204E9E"/>
    <w:rsid w:val="002309E8"/>
    <w:rsid w:val="002C2FDB"/>
    <w:rsid w:val="00301905"/>
    <w:rsid w:val="00311B46"/>
    <w:rsid w:val="0031499B"/>
    <w:rsid w:val="0031776D"/>
    <w:rsid w:val="00363F70"/>
    <w:rsid w:val="003665EA"/>
    <w:rsid w:val="003864E8"/>
    <w:rsid w:val="003D0B23"/>
    <w:rsid w:val="003F5ADA"/>
    <w:rsid w:val="00415F18"/>
    <w:rsid w:val="0043789F"/>
    <w:rsid w:val="00456143"/>
    <w:rsid w:val="00484B15"/>
    <w:rsid w:val="00493A1F"/>
    <w:rsid w:val="004A4DD7"/>
    <w:rsid w:val="004B0909"/>
    <w:rsid w:val="004C05DB"/>
    <w:rsid w:val="004F3555"/>
    <w:rsid w:val="005103CD"/>
    <w:rsid w:val="005226AA"/>
    <w:rsid w:val="00535AEC"/>
    <w:rsid w:val="00556C60"/>
    <w:rsid w:val="005A0D3A"/>
    <w:rsid w:val="005B480D"/>
    <w:rsid w:val="005D03E7"/>
    <w:rsid w:val="005D1B2C"/>
    <w:rsid w:val="005D6010"/>
    <w:rsid w:val="00621B8D"/>
    <w:rsid w:val="00655507"/>
    <w:rsid w:val="00670030"/>
    <w:rsid w:val="00685A78"/>
    <w:rsid w:val="006B238B"/>
    <w:rsid w:val="006F69FF"/>
    <w:rsid w:val="00707C2F"/>
    <w:rsid w:val="007643A0"/>
    <w:rsid w:val="007E4C3E"/>
    <w:rsid w:val="00813D26"/>
    <w:rsid w:val="00833DED"/>
    <w:rsid w:val="008B2B75"/>
    <w:rsid w:val="008C2F65"/>
    <w:rsid w:val="008D2798"/>
    <w:rsid w:val="008F2F76"/>
    <w:rsid w:val="00915546"/>
    <w:rsid w:val="00916D74"/>
    <w:rsid w:val="009746D1"/>
    <w:rsid w:val="0099666A"/>
    <w:rsid w:val="009C4117"/>
    <w:rsid w:val="00A065C2"/>
    <w:rsid w:val="00A11E95"/>
    <w:rsid w:val="00A13D94"/>
    <w:rsid w:val="00A24BE7"/>
    <w:rsid w:val="00A34655"/>
    <w:rsid w:val="00A474A0"/>
    <w:rsid w:val="00A90EC8"/>
    <w:rsid w:val="00AC7EB4"/>
    <w:rsid w:val="00AD4325"/>
    <w:rsid w:val="00AE70FB"/>
    <w:rsid w:val="00B24CE1"/>
    <w:rsid w:val="00B30EAC"/>
    <w:rsid w:val="00B31D73"/>
    <w:rsid w:val="00B72BAD"/>
    <w:rsid w:val="00B77456"/>
    <w:rsid w:val="00B97A89"/>
    <w:rsid w:val="00BA1DAC"/>
    <w:rsid w:val="00BB21DF"/>
    <w:rsid w:val="00BB2DB5"/>
    <w:rsid w:val="00BD4F62"/>
    <w:rsid w:val="00C12D7B"/>
    <w:rsid w:val="00C74838"/>
    <w:rsid w:val="00C81FEB"/>
    <w:rsid w:val="00C8645C"/>
    <w:rsid w:val="00CB026C"/>
    <w:rsid w:val="00CB0A5D"/>
    <w:rsid w:val="00CC794A"/>
    <w:rsid w:val="00D07DEC"/>
    <w:rsid w:val="00D25DC9"/>
    <w:rsid w:val="00D84B76"/>
    <w:rsid w:val="00DA371E"/>
    <w:rsid w:val="00DA5943"/>
    <w:rsid w:val="00DC7506"/>
    <w:rsid w:val="00DE334B"/>
    <w:rsid w:val="00E05765"/>
    <w:rsid w:val="00E33846"/>
    <w:rsid w:val="00E37D15"/>
    <w:rsid w:val="00E470DC"/>
    <w:rsid w:val="00E476FB"/>
    <w:rsid w:val="00E74721"/>
    <w:rsid w:val="00E837CF"/>
    <w:rsid w:val="00EC26CD"/>
    <w:rsid w:val="00F00F75"/>
    <w:rsid w:val="00F32EA7"/>
    <w:rsid w:val="00F811F9"/>
    <w:rsid w:val="00F86CD2"/>
    <w:rsid w:val="00FB3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42337"/>
  <w15:chartTrackingRefBased/>
  <w15:docId w15:val="{E270A23B-D36D-4C20-82BC-431C1D61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7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355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24CE1"/>
    <w:pPr>
      <w:ind w:left="720"/>
      <w:contextualSpacing/>
    </w:pPr>
  </w:style>
  <w:style w:type="character" w:styleId="Hyperlink">
    <w:name w:val="Hyperlink"/>
    <w:basedOn w:val="DefaultParagraphFont"/>
    <w:uiPriority w:val="99"/>
    <w:unhideWhenUsed/>
    <w:rsid w:val="007643A0"/>
    <w:rPr>
      <w:color w:val="0563C1" w:themeColor="hyperlink"/>
      <w:u w:val="single"/>
    </w:rPr>
  </w:style>
  <w:style w:type="character" w:styleId="UnresolvedMention">
    <w:name w:val="Unresolved Mention"/>
    <w:basedOn w:val="DefaultParagraphFont"/>
    <w:uiPriority w:val="99"/>
    <w:semiHidden/>
    <w:unhideWhenUsed/>
    <w:rsid w:val="00764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21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rodconnection.com/summer-assign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3</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Adrian</dc:creator>
  <cp:keywords/>
  <dc:description/>
  <cp:lastModifiedBy>Rodriguez, Adrian</cp:lastModifiedBy>
  <cp:revision>63</cp:revision>
  <dcterms:created xsi:type="dcterms:W3CDTF">2022-05-17T11:12:00Z</dcterms:created>
  <dcterms:modified xsi:type="dcterms:W3CDTF">2022-05-17T16:36:00Z</dcterms:modified>
</cp:coreProperties>
</file>